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sz w:val="2"/>
          <w:lang w:eastAsia="en-US"/>
        </w:rPr>
        <w:id w:val="-1108727591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0F6EB573" w14:textId="5011D584" w:rsidR="00EC7478" w:rsidRDefault="00EC7478">
          <w:pPr>
            <w:pStyle w:val="SemEspaamento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D65DEA4" wp14:editId="497EC6D5">
                <wp:simplePos x="0" y="0"/>
                <wp:positionH relativeFrom="page">
                  <wp:align>right</wp:align>
                </wp:positionH>
                <wp:positionV relativeFrom="paragraph">
                  <wp:posOffset>-1205865</wp:posOffset>
                </wp:positionV>
                <wp:extent cx="7541534" cy="10673255"/>
                <wp:effectExtent l="0" t="0" r="2540" b="0"/>
                <wp:wrapNone/>
                <wp:docPr id="167861327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1534" cy="1067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33BDBE" w14:textId="4049DC3E" w:rsidR="00EC7478" w:rsidRDefault="00EC7478">
          <w:r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151DD95F" wp14:editId="6C930E30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v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v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v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v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v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88ACEDC" id="Grupo 2" o:spid="_x0000_s1026" style="position:absolute;margin-left:0;margin-top:0;width:432.65pt;height:448.55pt;z-index:-25165414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JWGtwTsGAAAQIQAADgAAAAAAAAAAAAAA&#10;AAAuAgAAZHJzL2Uyb0RvYy54bWxQSwECLQAUAAYACAAAACEACiDUgtoAAAAFAQAADwAAAAAAAAAA&#10;AAAAAACVCAAAZHJzL2Rvd25yZXYueG1sUEsFBgAAAAAEAAQA8wAAAJwJAAAAAA==&#10;">
                    <o:lock v:ext="edit" aspectratio="t"/>
                    <v:shape id="Forma Liv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v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v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v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v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BAE856" wp14:editId="35702A65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aixa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DF376C" w14:textId="0359551B" w:rsidR="00EC7478" w:rsidRDefault="00EC7478">
                                <w:pPr>
                                  <w:pStyle w:val="SemEspaamento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5E5DE2BB" w14:textId="6BA58B1D" w:rsidR="00EC7478" w:rsidRDefault="00EC747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BAE856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2" o:spid="_x0000_s1026" type="#_x0000_t202" style="position:absolute;margin-left:0;margin-top:0;width:468pt;height:29.5pt;z-index:251661312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" filled="f" stroked="f" strokeweight=".5pt">
                    <v:textbox style="mso-fit-shape-to-text:t" inset="0,0,0,0">
                      <w:txbxContent>
                        <w:p w14:paraId="10DF376C" w14:textId="0359551B" w:rsidR="00EC7478" w:rsidRDefault="00EC7478">
                          <w:pPr>
                            <w:pStyle w:val="SemEspaamento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5E5DE2BB" w14:textId="6BA58B1D" w:rsidR="00EC7478" w:rsidRDefault="00EC7478">
                              <w:pPr>
                                <w:pStyle w:val="SemEspaamento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70B5F305" w14:textId="77777777" w:rsidR="00EC7478" w:rsidRDefault="00EC7478">
          <w:pPr>
            <w:widowControl w:val="0"/>
            <w:suppressAutoHyphens/>
            <w:autoSpaceDN w:val="0"/>
            <w:spacing w:after="0" w:line="240" w:lineRule="auto"/>
            <w:textAlignment w:val="baseline"/>
          </w:pPr>
        </w:p>
        <w:p w14:paraId="198FDF69" w14:textId="77777777" w:rsidR="00EC7478" w:rsidRPr="00EC7478" w:rsidRDefault="00EC7478" w:rsidP="00EC7478"/>
        <w:p w14:paraId="5A9CCC20" w14:textId="77777777" w:rsidR="00EC7478" w:rsidRPr="00EC7478" w:rsidRDefault="00EC7478" w:rsidP="00EC7478"/>
        <w:p w14:paraId="2E8C3810" w14:textId="77777777" w:rsidR="00EC7478" w:rsidRPr="00EC7478" w:rsidRDefault="00EC7478" w:rsidP="00EC7478"/>
        <w:p w14:paraId="0A042FAA" w14:textId="77777777" w:rsidR="00EC7478" w:rsidRPr="00EC7478" w:rsidRDefault="00EC7478" w:rsidP="00EC7478"/>
        <w:p w14:paraId="2A920D75" w14:textId="77777777" w:rsidR="00EC7478" w:rsidRPr="00EC7478" w:rsidRDefault="00EC7478" w:rsidP="00EC7478"/>
        <w:p w14:paraId="6970C219" w14:textId="77777777" w:rsidR="00EC7478" w:rsidRPr="00EC7478" w:rsidRDefault="00EC7478" w:rsidP="00EC7478"/>
        <w:p w14:paraId="305B38F2" w14:textId="77777777" w:rsidR="00EC7478" w:rsidRPr="00EC7478" w:rsidRDefault="00EC7478" w:rsidP="00EC7478"/>
        <w:p w14:paraId="5E6B9D1A" w14:textId="77777777" w:rsidR="00EC7478" w:rsidRPr="00EC7478" w:rsidRDefault="00EC7478" w:rsidP="00EC7478"/>
        <w:p w14:paraId="5AE21A2D" w14:textId="77777777" w:rsidR="00EC7478" w:rsidRDefault="00EC7478">
          <w:pPr>
            <w:widowControl w:val="0"/>
            <w:suppressAutoHyphens/>
            <w:autoSpaceDN w:val="0"/>
            <w:spacing w:after="0" w:line="240" w:lineRule="auto"/>
            <w:textAlignment w:val="baseline"/>
          </w:pPr>
        </w:p>
        <w:p w14:paraId="08ED9FF1" w14:textId="77777777" w:rsidR="00EC7478" w:rsidRDefault="00EC7478">
          <w:pPr>
            <w:widowControl w:val="0"/>
            <w:suppressAutoHyphens/>
            <w:autoSpaceDN w:val="0"/>
            <w:spacing w:after="0" w:line="240" w:lineRule="auto"/>
            <w:textAlignment w:val="baseline"/>
          </w:pPr>
        </w:p>
        <w:p w14:paraId="1917D845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  <w:r>
            <w:tab/>
          </w:r>
        </w:p>
        <w:p w14:paraId="56DED822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7CC98D69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307DE3AB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0AF5288E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75628F50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4843ABBA" w14:textId="7777777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</w:p>
        <w:p w14:paraId="52BDAA98" w14:textId="75134437" w:rsidR="00EC7478" w:rsidRDefault="00EC7478" w:rsidP="00EC7478">
          <w:pPr>
            <w:widowControl w:val="0"/>
            <w:tabs>
              <w:tab w:val="left" w:pos="3327"/>
            </w:tabs>
            <w:suppressAutoHyphens/>
            <w:autoSpaceDN w:val="0"/>
            <w:spacing w:after="0" w:line="240" w:lineRule="auto"/>
            <w:textAlignment w:val="baseline"/>
          </w:pPr>
          <w:r>
            <w:t xml:space="preserve"> </w:t>
          </w:r>
          <w:r w:rsidRPr="00EC7478">
            <w:br w:type="page"/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4285" w14:paraId="530E6BFA" w14:textId="77777777" w:rsidTr="00DA4285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67195CEA" w14:textId="26EE1F4C" w:rsidR="00DA4285" w:rsidRPr="00DA4285" w:rsidRDefault="00DA4285" w:rsidP="00DA4285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DA4285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1. EXPEDIENTE</w:t>
            </w:r>
          </w:p>
        </w:tc>
      </w:tr>
      <w:tr w:rsidR="00BA7D8C" w14:paraId="4BBBC514" w14:textId="77777777" w:rsidTr="007523FE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A19607" w14:textId="77777777" w:rsidR="00215E99" w:rsidRDefault="00215E99" w:rsidP="00BA7D8C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9748CC0" w14:textId="254605A1" w:rsidR="00BA7D8C" w:rsidRDefault="00E3166A" w:rsidP="00BA7D8C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Secretário</w:t>
            </w:r>
            <w:r w:rsidR="007523FE" w:rsidRPr="00FB098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da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SPA</w:t>
            </w:r>
            <w:r w:rsidR="00BA7D8C" w:rsidRPr="00FB098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Oriel</w:t>
            </w:r>
            <w:proofErr w:type="spellEnd"/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Guimarães Nunes Filho</w:t>
            </w:r>
          </w:p>
          <w:p w14:paraId="7C1B982C" w14:textId="68980531" w:rsidR="00BA7D8C" w:rsidRDefault="007523FE" w:rsidP="00BA7D8C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23F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Ouvidora</w:t>
            </w:r>
            <w:r w:rsidR="00BA7D8C" w:rsidRPr="007523F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Orlaneide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Cristovão</w:t>
            </w:r>
            <w:proofErr w:type="spellEnd"/>
          </w:p>
          <w:p w14:paraId="60AAB290" w14:textId="01687C2E" w:rsidR="00BA7D8C" w:rsidRDefault="007523FE" w:rsidP="00BA7D8C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523F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Equipe da ouvidora</w:t>
            </w:r>
            <w:r w:rsidR="00BA7D8C" w:rsidRPr="007523FE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BA7D8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12CB8D7" w14:textId="351E41B4" w:rsidR="007523FE" w:rsidRPr="00BA7D8C" w:rsidRDefault="007523FE" w:rsidP="00BA7D8C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7523FE" w:rsidRPr="007523FE" w14:paraId="6A94E500" w14:textId="77777777" w:rsidTr="007523FE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4CB6956" w14:textId="6EBD9C06" w:rsidR="007523FE" w:rsidRPr="007523FE" w:rsidRDefault="007523FE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7523FE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INTRODUÇÃO</w:t>
            </w:r>
          </w:p>
        </w:tc>
      </w:tr>
      <w:tr w:rsidR="007523FE" w:rsidRPr="007523FE" w14:paraId="5278243B" w14:textId="77777777" w:rsidTr="007523FE">
        <w:trPr>
          <w:cantSplit/>
          <w:trHeight w:val="1134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AB37921" w14:textId="7DE21C50" w:rsidR="00215E99" w:rsidRDefault="007523FE" w:rsidP="007523FE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0FA545EC" w14:textId="0F026FD7" w:rsidR="007523FE" w:rsidRPr="007523FE" w:rsidRDefault="00FE337A" w:rsidP="007523FE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ouvidoria tem um papel importante dentro dos </w:t>
            </w:r>
            <w:r w:rsidR="00215E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órgãos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estaduais, é por meio dela que podemos aproximar o cidadão, promovendo sua participação e cooperação na</w:t>
            </w:r>
            <w:r w:rsidR="00215E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administração pública, assim como é uma importante ferramenta de gestão, o qual pode proporcionar dados e informações relevantes aos gestores.</w:t>
            </w:r>
          </w:p>
        </w:tc>
      </w:tr>
      <w:tr w:rsidR="007523FE" w:rsidRPr="007523FE" w14:paraId="7D31E81B" w14:textId="77777777" w:rsidTr="00215E99">
        <w:trPr>
          <w:cantSplit/>
          <w:trHeight w:val="1134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667B539" w14:textId="2E872C02" w:rsidR="007523FE" w:rsidRDefault="00FE337A" w:rsidP="007523FE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Contudo tem sido um canal importante de comunicação, seja através do portal transparente, a central 155 ou 85 3108-2667</w:t>
            </w:r>
            <w:r w:rsidR="00E3166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(SPA)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Sendo assim a ouvidora se disponibiliza </w:t>
            </w:r>
            <w:r w:rsidR="00215E9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solucionar as demandas com qualidade e agilidade.</w:t>
            </w:r>
          </w:p>
          <w:p w14:paraId="1AB36D52" w14:textId="53CEFEA6" w:rsidR="007523FE" w:rsidRDefault="00FE337A" w:rsidP="007523FE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atuação </w:t>
            </w:r>
            <w:r w:rsidR="00E3166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da ouvidoria se dar através do sistema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do Ceará Transparente o qual realiza levantamento dos</w:t>
            </w:r>
            <w:r w:rsidR="00E3166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dados</w:t>
            </w:r>
            <w:r w:rsidR="00E3166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apresentados</w:t>
            </w:r>
            <w:r w:rsidR="007523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14:paraId="1AEFD102" w14:textId="55F5F40F" w:rsidR="00215E99" w:rsidRDefault="00215E99" w:rsidP="007523FE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215E99" w14:paraId="46DD504B" w14:textId="77777777" w:rsidTr="00215E9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2C43FA12" w14:textId="6423F4FB" w:rsidR="00215E99" w:rsidRPr="00DA4285" w:rsidRDefault="00215E99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15E99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3. PRONUNCIAMENTO SOBRE AS RECOMENDAÇÕES E ORIENTAÇÕES EMITIDAS PELA CGE (RELATÓRIO DE GESTÃO 2023)</w:t>
            </w:r>
          </w:p>
        </w:tc>
      </w:tr>
      <w:tr w:rsidR="00215E99" w14:paraId="25706E66" w14:textId="77777777" w:rsidTr="00DA324D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17C15C21" w14:textId="77777777" w:rsidR="00215E99" w:rsidRDefault="00215E9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93985" w14:textId="4083B9EF" w:rsidR="00DA324D" w:rsidRPr="00BA7D8C" w:rsidRDefault="007D7538" w:rsidP="007D753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</w:t>
            </w:r>
            <w:r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 Relatório de Gestão de Ouvidoria-2023 realizado pela CGE orientou que se estabelecesse rotina para o monitoramento dos resultados do índice de satisfação, por meio de análise qualitativa, com foco nas considerações/justificativas apresentadas pelos cidadãos nas notas atribuídas, buscando a melhoria do resultado do índice de satisfação. Não foram feitas recomendações para a Ouvidoria da SPA.</w:t>
            </w:r>
          </w:p>
        </w:tc>
      </w:tr>
      <w:tr w:rsidR="00195A39" w14:paraId="0D0050E2" w14:textId="77777777" w:rsidTr="00DA324D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686298F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BC4C118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53635D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51B953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12B75B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D25C2A0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A36A2A" w14:textId="77777777" w:rsidR="007D7538" w:rsidRDefault="007D7538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91E193" w14:textId="77777777" w:rsidR="007D7538" w:rsidRDefault="007D7538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DF50339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5F648C8" w14:textId="77777777" w:rsidR="00195A39" w:rsidRDefault="00195A39" w:rsidP="00EC7478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B02529C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CBE5B40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9EB8B9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73AFC8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A204570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24F9AF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D5B78A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06C879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558C9E" w14:textId="77777777" w:rsidR="00195A39" w:rsidRDefault="00195A39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A324D" w:rsidRPr="00DA4285" w14:paraId="57439DE5" w14:textId="77777777" w:rsidTr="00DA324D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0E11DDF" w14:textId="4CE556C3" w:rsidR="00DA324D" w:rsidRPr="00DA4285" w:rsidRDefault="00DA324D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DA324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4. OUVIDORIA EM NÚMEROS (PERFIL DAS MANIFESTAÇÕES)</w:t>
            </w:r>
          </w:p>
        </w:tc>
      </w:tr>
      <w:tr w:rsidR="00DA324D" w:rsidRPr="00BA7D8C" w14:paraId="2F6E4ABA" w14:textId="77777777" w:rsidTr="00DA324D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80D48A3" w14:textId="77777777" w:rsidR="00DA324D" w:rsidRDefault="00DA324D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A8707B" w14:textId="780E4573" w:rsidR="00DA324D" w:rsidRDefault="00FE337A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DA324D" w:rsidRPr="00DA324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Neste relatório, apresentaremos os dados dos atendimentos da Ouvidoria Setorial da</w:t>
            </w:r>
            <w:r w:rsidR="00DA324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SPA</w:t>
            </w:r>
            <w:r w:rsidR="00DA324D" w:rsidRPr="00DA324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no exercício de 2024, de forma quantitativa e qualitativa, a partir das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      </w:t>
            </w:r>
            <w:r w:rsidR="00DA324D" w:rsidRPr="00DA324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informações constantes na Plataforma Ceará Transparente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14:paraId="36E48413" w14:textId="77777777" w:rsidR="00FE337A" w:rsidRDefault="00FE337A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EC9BCF7" w14:textId="388183F4" w:rsidR="00FE337A" w:rsidRPr="007D7538" w:rsidRDefault="00FE337A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  <w:r w:rsidRPr="00FE337A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      4.1 Total de manifestações do período </w:t>
            </w:r>
          </w:p>
          <w:p w14:paraId="3092767E" w14:textId="1F800F89" w:rsidR="00FE337A" w:rsidRDefault="00FE337A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7D7538"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Foram registradas, no ano de 2024, um total de 1</w:t>
            </w:r>
            <w:r w:rsid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="007D7538"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manifestações, número bastante </w:t>
            </w:r>
            <w:r w:rsid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superior </w:t>
            </w:r>
            <w:r w:rsidR="007D7538"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ao ano de 2023, que foi de </w:t>
            </w:r>
            <w:r w:rsid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  <w:r w:rsidR="007D7538"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Através do gráfico abaixo podemos visualizar a variação da quantidade de manifestações protocoladas nos últimos </w:t>
            </w:r>
            <w:r w:rsid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="007D7538" w:rsidRPr="007D753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anos:</w:t>
            </w:r>
          </w:p>
          <w:p w14:paraId="14BCF0CB" w14:textId="77777777" w:rsidR="00DA324D" w:rsidRPr="00BA7D8C" w:rsidRDefault="00DA324D" w:rsidP="007D753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443FAC73" w14:textId="5200E814" w:rsidR="00DA4285" w:rsidRDefault="00195A39" w:rsidP="00BA7D8C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EED472" wp14:editId="702C38CC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577043" cy="2743199"/>
            <wp:effectExtent l="0" t="0" r="14605" b="635"/>
            <wp:wrapNone/>
            <wp:docPr id="7131161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BF50715-2E59-D5D7-8110-430DB7FB2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2A383502" w14:textId="1CAABA98" w:rsidR="00DA4285" w:rsidRDefault="00DA4285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495037A" w14:textId="5E80EC8B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CFDF0F" w14:textId="51220BF5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AA2E7A" w14:textId="728134EF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5A96995" w14:textId="77777777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5E8C28D" w14:textId="539D52CC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7A15B25" w14:textId="0144E298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1AE6F8" w14:textId="08652587" w:rsidR="007D7538" w:rsidRPr="007D7538" w:rsidRDefault="007D7538" w:rsidP="007D753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D7538">
        <w:rPr>
          <w:rFonts w:asciiTheme="majorHAnsi" w:hAnsiTheme="majorHAnsi" w:cstheme="majorHAnsi"/>
          <w:color w:val="000000" w:themeColor="text1"/>
          <w:sz w:val="24"/>
          <w:szCs w:val="24"/>
        </w:rPr>
        <w:t>O gráfico a seguir faz um comparativo do número de manifestações protocoladas durante os anos de 2024 e 2023, mês a mês. Vejamos:</w:t>
      </w:r>
    </w:p>
    <w:p w14:paraId="5E6FB1A8" w14:textId="636339ED" w:rsidR="00AE3B36" w:rsidRDefault="005C30A1" w:rsidP="00E3166A">
      <w:pPr>
        <w:tabs>
          <w:tab w:val="left" w:pos="5460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2ED66FD" wp14:editId="1F339824">
            <wp:simplePos x="0" y="0"/>
            <wp:positionH relativeFrom="margin">
              <wp:posOffset>530301</wp:posOffset>
            </wp:positionH>
            <wp:positionV relativeFrom="paragraph">
              <wp:posOffset>84000</wp:posOffset>
            </wp:positionV>
            <wp:extent cx="4339988" cy="2912802"/>
            <wp:effectExtent l="0" t="0" r="3810" b="1905"/>
            <wp:wrapTight wrapText="bothSides">
              <wp:wrapPolygon edited="0">
                <wp:start x="0" y="0"/>
                <wp:lineTo x="0" y="21473"/>
                <wp:lineTo x="21524" y="21473"/>
                <wp:lineTo x="21524" y="0"/>
                <wp:lineTo x="0" y="0"/>
              </wp:wrapPolygon>
            </wp:wrapTight>
            <wp:docPr id="66134184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60B0D20-6C51-F573-1403-3DC45987C2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5D5C0E92" w14:textId="08FA340F" w:rsidR="00195A39" w:rsidRDefault="00E3166A" w:rsidP="00E3166A">
      <w:pPr>
        <w:tabs>
          <w:tab w:val="left" w:pos="7340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2C625DC" w14:textId="77777777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    </w:t>
      </w:r>
    </w:p>
    <w:p w14:paraId="3A9C1A4C" w14:textId="77777777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32DFA16E" w14:textId="7FDBB944" w:rsidR="00195A39" w:rsidRDefault="00E3166A" w:rsidP="00E3166A">
      <w:pPr>
        <w:tabs>
          <w:tab w:val="left" w:pos="890"/>
          <w:tab w:val="left" w:pos="7660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ab/>
      </w:r>
      <w:r>
        <w:rPr>
          <w:rFonts w:asciiTheme="majorHAnsi" w:hAnsiTheme="majorHAnsi" w:cstheme="majorHAnsi"/>
          <w:color w:val="00B050"/>
          <w:sz w:val="24"/>
          <w:szCs w:val="24"/>
        </w:rPr>
        <w:tab/>
      </w:r>
    </w:p>
    <w:p w14:paraId="76549D23" w14:textId="77777777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29993154" w14:textId="016AF8E9" w:rsidR="00195A39" w:rsidRDefault="00E3166A" w:rsidP="00E3166A">
      <w:pPr>
        <w:tabs>
          <w:tab w:val="left" w:pos="2500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ab/>
      </w:r>
    </w:p>
    <w:p w14:paraId="09E2CF74" w14:textId="12B01AA0" w:rsidR="00195A39" w:rsidRDefault="00E3166A" w:rsidP="00E3166A">
      <w:pPr>
        <w:tabs>
          <w:tab w:val="left" w:pos="5250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ab/>
      </w:r>
    </w:p>
    <w:p w14:paraId="11687A79" w14:textId="3A88FAF1" w:rsidR="00195A39" w:rsidRDefault="00E3166A" w:rsidP="00E3166A">
      <w:pPr>
        <w:tabs>
          <w:tab w:val="left" w:pos="1060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>
        <w:rPr>
          <w:rFonts w:asciiTheme="majorHAnsi" w:hAnsiTheme="majorHAnsi" w:cstheme="majorHAnsi"/>
          <w:color w:val="00B050"/>
          <w:sz w:val="24"/>
          <w:szCs w:val="24"/>
        </w:rPr>
        <w:tab/>
      </w:r>
    </w:p>
    <w:p w14:paraId="46E6D3B5" w14:textId="77777777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13AE4D6B" w14:textId="2EF34D3C" w:rsidR="00195A39" w:rsidRPr="00FE337A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lastRenderedPageBreak/>
        <w:t xml:space="preserve"> 4.</w:t>
      </w:r>
      <w:r>
        <w:rPr>
          <w:rFonts w:asciiTheme="majorHAnsi" w:hAnsiTheme="majorHAnsi" w:cstheme="majorHAnsi"/>
          <w:color w:val="00B050"/>
          <w:sz w:val="24"/>
          <w:szCs w:val="24"/>
        </w:rPr>
        <w:t>2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 Meio de Entrada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</w:p>
    <w:p w14:paraId="20DCB054" w14:textId="77777777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6551AB" w14:textId="0CC30043" w:rsidR="00195A39" w:rsidRDefault="00195A39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9D22E8">
        <w:rPr>
          <w:rFonts w:asciiTheme="majorHAnsi" w:hAnsiTheme="majorHAnsi" w:cstheme="majorHAnsi"/>
          <w:color w:val="000000" w:themeColor="text1"/>
          <w:sz w:val="24"/>
          <w:szCs w:val="24"/>
        </w:rPr>
        <w:t>Entre 2023 e 2024 tivemos manifestações pelo telefone 155, presencialmente, pela internet e pelo Email</w:t>
      </w:r>
      <w:r w:rsidR="007D7538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7EEE56E8" w14:textId="77777777" w:rsidR="00910A2B" w:rsidRDefault="00910A2B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736954" w14:textId="77777777" w:rsidR="00910A2B" w:rsidRDefault="00910A2B" w:rsidP="00195A3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630"/>
        <w:gridCol w:w="630"/>
        <w:gridCol w:w="1612"/>
      </w:tblGrid>
      <w:tr w:rsidR="00910A2B" w:rsidRPr="00910A2B" w14:paraId="4F80E481" w14:textId="77777777" w:rsidTr="00910A2B">
        <w:trPr>
          <w:trHeight w:val="300"/>
          <w:jc w:val="center"/>
        </w:trPr>
        <w:tc>
          <w:tcPr>
            <w:tcW w:w="3360" w:type="dxa"/>
            <w:tcBorders>
              <w:top w:val="single" w:sz="4" w:space="0" w:color="70AD47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49141C7B" w14:textId="4B98E488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10A2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Relatório por Meio de Entrada</w:t>
            </w:r>
          </w:p>
        </w:tc>
        <w:tc>
          <w:tcPr>
            <w:tcW w:w="63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395871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10A2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2023</w:t>
            </w:r>
          </w:p>
        </w:tc>
        <w:tc>
          <w:tcPr>
            <w:tcW w:w="63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A6CEA48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10A2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7F648CF7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910A2B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VARIAÇÃO</w:t>
            </w:r>
          </w:p>
        </w:tc>
      </w:tr>
      <w:tr w:rsidR="00910A2B" w:rsidRPr="00910A2B" w14:paraId="3FF19A6E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AFD9C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Telefone 155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0DD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06FA4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4579B67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30,00%</w:t>
            </w:r>
          </w:p>
        </w:tc>
      </w:tr>
      <w:tr w:rsidR="00910A2B" w:rsidRPr="00910A2B" w14:paraId="6E47F664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E49E6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Cidadão on-line - Chat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5D186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DAC5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24C9049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76DB197D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4B2B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 xml:space="preserve">Cidadão on-line - </w:t>
            </w:r>
            <w:proofErr w:type="spellStart"/>
            <w:r w:rsidRPr="00910A2B">
              <w:rPr>
                <w:rFonts w:ascii="Arial" w:eastAsia="Times New Roman" w:hAnsi="Arial" w:cs="Arial"/>
                <w:lang w:eastAsia="pt-BR"/>
              </w:rPr>
              <w:t>Telegram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49FBD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0FDD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445DA79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279AA76C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DBFD4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Telefone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505C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59A7982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2343324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29EDFCC9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5AEAE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Internet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B2EE4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2A709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AEEE5AE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30,00%</w:t>
            </w:r>
          </w:p>
        </w:tc>
      </w:tr>
      <w:tr w:rsidR="00910A2B" w:rsidRPr="00910A2B" w14:paraId="35594895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763D1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Presencial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D16A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DFD3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AFC8A7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10,00%</w:t>
            </w:r>
          </w:p>
        </w:tc>
      </w:tr>
      <w:tr w:rsidR="00910A2B" w:rsidRPr="00910A2B" w14:paraId="3B7D9698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242F0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E-mail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BD9E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D145C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15315F2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30,00%</w:t>
            </w:r>
          </w:p>
        </w:tc>
      </w:tr>
      <w:tr w:rsidR="00910A2B" w:rsidRPr="00910A2B" w14:paraId="5AED33D4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7091A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Facebook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51A04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3D0B1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3999C37C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455D5FB4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264E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Carta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5375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702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B9DF219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3DBCA376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D6631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Reclame Aqui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2B9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1EAE9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98DBDF2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0B1E98C0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7C8B4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consumidor.gov.br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44E8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F55DE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A1DFA78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39D9411B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B858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Instagram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E374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4D107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3F3C50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44BC2F29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373CF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Governo Itinerante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EC595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EC8DC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73C70B2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509C01E5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1137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Caixa de sugestões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30BE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B6040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F859DC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61647590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19825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Sistema Legado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670C6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131A6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82A7F5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3793464C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F54B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Twitter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5323D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0888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7E950FFD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1C2F22E6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AAB3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Ceará App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6DBF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7EE43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DC4AD2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62E55712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A8567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Whatsapp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B4EE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F99C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8F5A5C5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0CF107F6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A4BF2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Google Ferramentas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46CD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8EFAE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6FCFAB71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553EC668" w14:textId="77777777" w:rsidTr="00910A2B">
        <w:trPr>
          <w:trHeight w:val="285"/>
          <w:jc w:val="center"/>
        </w:trPr>
        <w:tc>
          <w:tcPr>
            <w:tcW w:w="336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303A" w14:textId="77777777" w:rsidR="00910A2B" w:rsidRPr="00910A2B" w:rsidRDefault="00910A2B" w:rsidP="00910A2B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Atendimento Virtual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DBF7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463BB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0502BDFA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910A2B" w:rsidRPr="00910A2B" w14:paraId="308C6A5A" w14:textId="77777777" w:rsidTr="00910A2B">
        <w:trPr>
          <w:trHeight w:val="810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000000" w:fill="00B050"/>
            <w:vAlign w:val="bottom"/>
            <w:hideMark/>
          </w:tcPr>
          <w:p w14:paraId="644E7286" w14:textId="77777777" w:rsidR="00910A2B" w:rsidRPr="00910A2B" w:rsidRDefault="00910A2B" w:rsidP="00910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>Fonte: Planilha Estatística da Plataforma Ceará Transparente do ano de</w:t>
            </w:r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br/>
              <w:t xml:space="preserve">2024, gerada em 11 de </w:t>
            </w:r>
            <w:proofErr w:type="gramStart"/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>Fevereiro</w:t>
            </w:r>
            <w:proofErr w:type="gramEnd"/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 xml:space="preserve"> de 2025.</w:t>
            </w:r>
          </w:p>
        </w:tc>
      </w:tr>
    </w:tbl>
    <w:p w14:paraId="555E09E4" w14:textId="77777777" w:rsidR="00195A39" w:rsidRDefault="00195A39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1E30401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305E4547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794B3B65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6E97DE8D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1CAF1C61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33B2FCE6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3F4B2FDB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08D58974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36FE0817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0D45439A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4FFAD85D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15F2E857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6E9D269E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1F3CCFCC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1FB5A317" w14:textId="18C5495A" w:rsidR="00AE3B36" w:rsidRPr="009D22E8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>
        <w:rPr>
          <w:rFonts w:asciiTheme="majorHAnsi" w:hAnsiTheme="majorHAnsi" w:cstheme="majorHAnsi"/>
          <w:color w:val="00B050"/>
          <w:sz w:val="24"/>
          <w:szCs w:val="24"/>
        </w:rPr>
        <w:t>3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 Tipo</w:t>
      </w:r>
      <w:r w:rsidR="005C30A1">
        <w:rPr>
          <w:rFonts w:asciiTheme="majorHAnsi" w:hAnsiTheme="majorHAnsi" w:cstheme="majorHAnsi"/>
          <w:color w:val="00B050"/>
          <w:sz w:val="24"/>
          <w:szCs w:val="24"/>
        </w:rPr>
        <w:t>s</w:t>
      </w:r>
    </w:p>
    <w:p w14:paraId="58712D2C" w14:textId="3341F32A" w:rsidR="00AE3B36" w:rsidRDefault="009D22E8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</w:t>
      </w:r>
      <w:r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>Foi possível constatar que 2023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tivemos apenas</w:t>
      </w:r>
      <w:r w:rsidR="005C30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manifestações do tipo solicitação</w:t>
      </w:r>
      <w:r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já</w:t>
      </w:r>
      <w:r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em 2024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tivemos além das solicitações, reclamações, denúncias, elogios.</w:t>
      </w:r>
    </w:p>
    <w:p w14:paraId="519F9338" w14:textId="77777777" w:rsidR="009D22E8" w:rsidRDefault="009D22E8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30"/>
        <w:gridCol w:w="630"/>
        <w:gridCol w:w="1336"/>
      </w:tblGrid>
      <w:tr w:rsidR="00AE3B36" w:rsidRPr="00AE3B36" w14:paraId="46692FBA" w14:textId="77777777" w:rsidTr="00AE3B36">
        <w:trPr>
          <w:trHeight w:val="300"/>
          <w:jc w:val="center"/>
        </w:trPr>
        <w:tc>
          <w:tcPr>
            <w:tcW w:w="3920" w:type="dxa"/>
            <w:tcBorders>
              <w:top w:val="single" w:sz="4" w:space="0" w:color="70AD47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15BED0C4" w14:textId="1EF5D7B5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E3B3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Relatório por Tipo de Manifestação</w:t>
            </w:r>
          </w:p>
        </w:tc>
        <w:tc>
          <w:tcPr>
            <w:tcW w:w="63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45BB0FD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E3B3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2023</w:t>
            </w:r>
          </w:p>
        </w:tc>
        <w:tc>
          <w:tcPr>
            <w:tcW w:w="630" w:type="dxa"/>
            <w:tcBorders>
              <w:top w:val="single" w:sz="4" w:space="0" w:color="70AD47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CA1C62E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E3B3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2024</w:t>
            </w:r>
          </w:p>
        </w:tc>
        <w:tc>
          <w:tcPr>
            <w:tcW w:w="1336" w:type="dxa"/>
            <w:tcBorders>
              <w:top w:val="single" w:sz="4" w:space="0" w:color="70AD47"/>
              <w:left w:val="nil"/>
              <w:bottom w:val="nil"/>
              <w:right w:val="single" w:sz="4" w:space="0" w:color="70AD47"/>
            </w:tcBorders>
            <w:shd w:val="clear" w:color="000000" w:fill="00B050"/>
            <w:noWrap/>
            <w:vAlign w:val="bottom"/>
            <w:hideMark/>
          </w:tcPr>
          <w:p w14:paraId="453CBE9C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AE3B3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VARIAÇÃO</w:t>
            </w:r>
          </w:p>
        </w:tc>
      </w:tr>
      <w:tr w:rsidR="00AE3B36" w:rsidRPr="00AE3B36" w14:paraId="1ABC573E" w14:textId="77777777" w:rsidTr="00AE3B36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D03B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Reclamação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94339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4A8BD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hideMark/>
          </w:tcPr>
          <w:p w14:paraId="425A3BFE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20,00%</w:t>
            </w:r>
          </w:p>
        </w:tc>
      </w:tr>
      <w:tr w:rsidR="00AE3B36" w:rsidRPr="00AE3B36" w14:paraId="4BE53857" w14:textId="77777777" w:rsidTr="00AE3B36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A271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Denúncia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39661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CCC18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hideMark/>
          </w:tcPr>
          <w:p w14:paraId="005EB227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20,00%</w:t>
            </w:r>
          </w:p>
        </w:tc>
      </w:tr>
      <w:tr w:rsidR="00AE3B36" w:rsidRPr="00AE3B36" w14:paraId="76B75A52" w14:textId="77777777" w:rsidTr="00AE3B36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F47F6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Elogio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6EDF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25E4B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hideMark/>
          </w:tcPr>
          <w:p w14:paraId="719831B1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10,00%</w:t>
            </w:r>
          </w:p>
        </w:tc>
      </w:tr>
      <w:tr w:rsidR="00AE3B36" w:rsidRPr="00AE3B36" w14:paraId="244330C0" w14:textId="77777777" w:rsidTr="00AE3B36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0E1EA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Sugestão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7BE06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DB4C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hideMark/>
          </w:tcPr>
          <w:p w14:paraId="6746DAC2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0,00%</w:t>
            </w:r>
          </w:p>
        </w:tc>
      </w:tr>
      <w:tr w:rsidR="00AE3B36" w:rsidRPr="00AE3B36" w14:paraId="7814CD0D" w14:textId="77777777" w:rsidTr="00F069B8">
        <w:trPr>
          <w:trHeight w:val="285"/>
          <w:jc w:val="center"/>
        </w:trPr>
        <w:tc>
          <w:tcPr>
            <w:tcW w:w="3920" w:type="dxa"/>
            <w:tcBorders>
              <w:top w:val="nil"/>
              <w:left w:val="single" w:sz="4" w:space="0" w:color="70AD47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B1FB49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Solicitação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01E894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42D0F" w14:textId="77777777" w:rsidR="00AE3B36" w:rsidRPr="00AE3B36" w:rsidRDefault="00AE3B36" w:rsidP="00AE3B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70AD47"/>
            </w:tcBorders>
            <w:shd w:val="clear" w:color="auto" w:fill="auto"/>
            <w:noWrap/>
            <w:hideMark/>
          </w:tcPr>
          <w:p w14:paraId="25819A9A" w14:textId="77777777" w:rsidR="00AE3B36" w:rsidRPr="00AE3B36" w:rsidRDefault="00AE3B36" w:rsidP="00AE3B3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E3B36">
              <w:rPr>
                <w:rFonts w:ascii="Arial" w:eastAsia="Times New Roman" w:hAnsi="Arial" w:cs="Arial"/>
                <w:lang w:eastAsia="pt-BR"/>
              </w:rPr>
              <w:t>50,00%</w:t>
            </w:r>
          </w:p>
        </w:tc>
      </w:tr>
      <w:tr w:rsidR="00F069B8" w:rsidRPr="00AE3B36" w14:paraId="1801A3AB" w14:textId="77777777" w:rsidTr="00F069B8">
        <w:trPr>
          <w:trHeight w:val="285"/>
          <w:jc w:val="center"/>
        </w:trPr>
        <w:tc>
          <w:tcPr>
            <w:tcW w:w="6516" w:type="dxa"/>
            <w:gridSpan w:val="4"/>
            <w:tcBorders>
              <w:top w:val="nil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00B050"/>
            <w:noWrap/>
            <w:vAlign w:val="bottom"/>
          </w:tcPr>
          <w:p w14:paraId="58037739" w14:textId="794B96C7" w:rsidR="00F069B8" w:rsidRPr="00AE3B36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>Fonte: Planilha Estatística da Plataforma Ceará Transparente do ano de</w:t>
            </w:r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br/>
              <w:t xml:space="preserve">2024, gerada em 11 de </w:t>
            </w:r>
            <w:proofErr w:type="gramStart"/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>Fevereiro</w:t>
            </w:r>
            <w:proofErr w:type="gramEnd"/>
            <w:r w:rsidRPr="00910A2B">
              <w:rPr>
                <w:rFonts w:ascii="Arial" w:eastAsia="Times New Roman" w:hAnsi="Arial" w:cs="Arial"/>
                <w:color w:val="FFFFFF"/>
                <w:lang w:eastAsia="pt-BR"/>
              </w:rPr>
              <w:t xml:space="preserve"> de 2025.</w:t>
            </w:r>
          </w:p>
        </w:tc>
      </w:tr>
    </w:tbl>
    <w:p w14:paraId="728D6E37" w14:textId="39769FB8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1ECA54" w14:textId="77777777" w:rsidR="00AE3B36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F00218B" w14:textId="7260A02D" w:rsidR="00AE3B36" w:rsidRPr="009D22E8" w:rsidRDefault="00AE3B36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 w:rsidR="00F069B8">
        <w:rPr>
          <w:rFonts w:asciiTheme="majorHAnsi" w:hAnsiTheme="majorHAnsi" w:cstheme="majorHAnsi"/>
          <w:color w:val="00B050"/>
          <w:sz w:val="24"/>
          <w:szCs w:val="24"/>
        </w:rPr>
        <w:t>4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 Assunto</w:t>
      </w:r>
    </w:p>
    <w:p w14:paraId="21118AEC" w14:textId="2AE75DAB" w:rsidR="00AE3B36" w:rsidRDefault="009D22E8" w:rsidP="00AE3B36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Todos os assuntos tiveram a mesma quantidade de manifestações no ano de 2024, confira na planilha abaixo:</w:t>
      </w:r>
    </w:p>
    <w:tbl>
      <w:tblPr>
        <w:tblpPr w:leftFromText="141" w:rightFromText="141" w:vertAnchor="text" w:horzAnchor="margin" w:tblpXSpec="center" w:tblpY="128"/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220"/>
        <w:gridCol w:w="3200"/>
        <w:gridCol w:w="820"/>
        <w:gridCol w:w="680"/>
        <w:gridCol w:w="1380"/>
      </w:tblGrid>
      <w:tr w:rsidR="00F069B8" w:rsidRPr="00F069B8" w14:paraId="28385A28" w14:textId="77777777" w:rsidTr="00F069B8">
        <w:trPr>
          <w:trHeight w:val="285"/>
        </w:trPr>
        <w:tc>
          <w:tcPr>
            <w:tcW w:w="1280" w:type="dxa"/>
            <w:tcBorders>
              <w:top w:val="single" w:sz="4" w:space="0" w:color="70AD47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59A6109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Tipo</w:t>
            </w:r>
          </w:p>
        </w:tc>
        <w:tc>
          <w:tcPr>
            <w:tcW w:w="322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7E8955BB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Assunto</w:t>
            </w:r>
          </w:p>
        </w:tc>
        <w:tc>
          <w:tcPr>
            <w:tcW w:w="320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75AAE15D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proofErr w:type="spellStart"/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Subassunto</w:t>
            </w:r>
            <w:proofErr w:type="spellEnd"/>
          </w:p>
        </w:tc>
        <w:tc>
          <w:tcPr>
            <w:tcW w:w="82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3794A57F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Órgão</w:t>
            </w:r>
          </w:p>
        </w:tc>
        <w:tc>
          <w:tcPr>
            <w:tcW w:w="68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5C9DC497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QTD</w:t>
            </w:r>
          </w:p>
        </w:tc>
        <w:tc>
          <w:tcPr>
            <w:tcW w:w="138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70AD47"/>
            </w:tcBorders>
            <w:shd w:val="clear" w:color="000000" w:fill="00B050"/>
            <w:vAlign w:val="center"/>
            <w:hideMark/>
          </w:tcPr>
          <w:p w14:paraId="2B8BAB53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Porcentagem</w:t>
            </w:r>
          </w:p>
        </w:tc>
      </w:tr>
      <w:tr w:rsidR="00EC2205" w:rsidRPr="00F069B8" w14:paraId="2DD76D78" w14:textId="77777777" w:rsidTr="00EC2205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7838E" w14:textId="7422FA14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Reclamação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9BF5" w14:textId="5507DA6A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ESTRUTURA E FUNCIONAMENTO DO ÓRGÃO/ENTIDADE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B06B" w14:textId="33C80376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A500" w14:textId="0EC2A1C8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F0AD" w14:textId="3482FDA3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308D0A78" w14:textId="3380325A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76603784" w14:textId="77777777" w:rsidTr="00EC2205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6032" w14:textId="6C7AAA6B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Reclamação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4291" w14:textId="51BE57F2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PROCEDIMENTOS E ORIENTAÇÕES PARA SOLICITAÇÃO DE INFORMAÇÃO (SIC)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9DCC" w14:textId="3F10790E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APROPRIAÇÃO INDÉBITA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A953E" w14:textId="19E2B6E3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485C" w14:textId="69C3386D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45D0CD49" w14:textId="3D98569E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5AF25E1A" w14:textId="77777777" w:rsidTr="00EC2205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C686" w14:textId="67974C45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Denúncia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30162" w14:textId="238B3076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APURAÇÃO E PROCEDIMENTOS SOBRE CRIMES DIVERSOS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EC5D" w14:textId="6003235E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MAUS TRATOS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06482" w14:textId="4386AC4C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95F6" w14:textId="531D7227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49F1C3D3" w14:textId="47272C65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30494CC0" w14:textId="77777777" w:rsidTr="00EC2205">
        <w:trPr>
          <w:trHeight w:val="285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ED3B" w14:textId="735CA0A5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Denúncia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A57B" w14:textId="666AB8B4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CUIDADO COM OS ANIMAIS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E5099" w14:textId="395306AF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ELOGIO AO DESEMPENHO INSTITUCIONAL E RESULTADOS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6F384" w14:textId="08ECFD27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0B69" w14:textId="7050CDBA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635789AB" w14:textId="53018006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3EA48B70" w14:textId="77777777" w:rsidTr="00EC2205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1D3F" w14:textId="5E9E5B4D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Elogio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B5E7" w14:textId="2C46AFD4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ELOGIO AOS SERVIÇOS PRESTADOS PELO ÓRGÃO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74BB7" w14:textId="1B398C74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7B6E" w14:textId="6B3F5B08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FD89" w14:textId="689C963B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1ADA2AB1" w14:textId="540AC9CA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49ECEAA9" w14:textId="77777777" w:rsidTr="00EC2205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17EF" w14:textId="1AEE8E3D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Solicitação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1A45" w14:textId="659D9DD5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INFORMAÇÃO SOBRE LEGISLAÇÕES ESTADUAIS (LEI, DECRETO, PORTARIA, ETC)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998DE" w14:textId="09CDF5AB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4148" w14:textId="2C784339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4FAE" w14:textId="4BFF656F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4CC8AEF6" w14:textId="6817C3A3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EC2205" w:rsidRPr="00F069B8" w14:paraId="15447043" w14:textId="77777777" w:rsidTr="00EC2205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2053" w14:textId="6D984E74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Solicitação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DC35" w14:textId="2706234A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PROCEDIMENTOS E ORIENTAÇÕES PARA SOLICITAÇÃO DE INFORMAÇÃO (SIC)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9EBD" w14:textId="3D564516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AF6C" w14:textId="1A11A88C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79853" w14:textId="53A39E26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vAlign w:val="center"/>
            <w:hideMark/>
          </w:tcPr>
          <w:p w14:paraId="047B9D0B" w14:textId="0B8CCE03" w:rsidR="00EC2205" w:rsidRPr="00F069B8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C2205">
              <w:rPr>
                <w:rFonts w:ascii="Arial" w:hAnsi="Arial" w:cs="Arial"/>
                <w:sz w:val="20"/>
                <w:szCs w:val="20"/>
              </w:rPr>
              <w:t>14,29%</w:t>
            </w:r>
          </w:p>
        </w:tc>
      </w:tr>
      <w:tr w:rsidR="00F069B8" w:rsidRPr="00F069B8" w14:paraId="72FCF963" w14:textId="77777777" w:rsidTr="00F069B8">
        <w:trPr>
          <w:trHeight w:val="285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F5F383B" w14:textId="77777777" w:rsidR="00F069B8" w:rsidRPr="00F069B8" w:rsidRDefault="00F069B8" w:rsidP="00F069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</w:pPr>
            <w:r w:rsidRPr="00F069B8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 xml:space="preserve">Fonte: Planilha Estatística da Plataforma Ceará Transparente do ano de 2024, gerada em 11 de </w:t>
            </w:r>
            <w:proofErr w:type="gramStart"/>
            <w:r w:rsidRPr="00F069B8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>Fevereiro</w:t>
            </w:r>
            <w:proofErr w:type="gramEnd"/>
            <w:r w:rsidRPr="00F069B8">
              <w:rPr>
                <w:rFonts w:ascii="Arial" w:eastAsia="Times New Roman" w:hAnsi="Arial" w:cs="Arial"/>
                <w:color w:val="FFFFFF"/>
                <w:sz w:val="16"/>
                <w:szCs w:val="16"/>
                <w:lang w:eastAsia="pt-BR"/>
              </w:rPr>
              <w:t xml:space="preserve"> de 2025.</w:t>
            </w:r>
          </w:p>
        </w:tc>
      </w:tr>
    </w:tbl>
    <w:p w14:paraId="01685D8B" w14:textId="77777777" w:rsidR="00AE3B36" w:rsidRDefault="00AE3B36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4CBCDD6" w14:textId="77777777" w:rsidR="007D7538" w:rsidRDefault="007D7538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B99091" w14:textId="77777777" w:rsidR="007D7538" w:rsidRDefault="007D7538" w:rsidP="00DA4285">
      <w:p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D6A2DB9" w14:textId="1CDB85F0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>
        <w:rPr>
          <w:rFonts w:asciiTheme="majorHAnsi" w:hAnsiTheme="majorHAnsi" w:cstheme="majorHAnsi"/>
          <w:color w:val="00B050"/>
          <w:sz w:val="24"/>
          <w:szCs w:val="24"/>
        </w:rPr>
        <w:t>5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</w:t>
      </w:r>
      <w:r w:rsidR="005C30A1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B050"/>
          <w:sz w:val="24"/>
          <w:szCs w:val="24"/>
        </w:rPr>
        <w:t>Sub-Assunto</w:t>
      </w:r>
      <w:proofErr w:type="spellEnd"/>
    </w:p>
    <w:p w14:paraId="25C4EE1F" w14:textId="77777777" w:rsidR="00F069B8" w:rsidRP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5529909C" w14:textId="3E0531FF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2491E26C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71DBDB6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AE814AF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9F0DA19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97B197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29A42B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9ED65E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9A8917" w14:textId="77777777" w:rsidR="005C30A1" w:rsidRDefault="005C30A1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9D95E7" w14:textId="5DC2C080" w:rsidR="00F069B8" w:rsidRPr="00FE337A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>
        <w:rPr>
          <w:rFonts w:asciiTheme="majorHAnsi" w:hAnsiTheme="majorHAnsi" w:cstheme="majorHAnsi"/>
          <w:color w:val="00B050"/>
          <w:sz w:val="24"/>
          <w:szCs w:val="24"/>
        </w:rPr>
        <w:t>6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 Tipo de Serviço</w:t>
      </w:r>
    </w:p>
    <w:p w14:paraId="568C819A" w14:textId="77777777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54E41C" w14:textId="06F1FF7F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7CD6BD50" w14:textId="77777777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E73089" w14:textId="0F166F5A" w:rsidR="00F069B8" w:rsidRPr="00B5540D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>
        <w:rPr>
          <w:rFonts w:asciiTheme="majorHAnsi" w:hAnsiTheme="majorHAnsi" w:cstheme="majorHAnsi"/>
          <w:color w:val="00B050"/>
          <w:sz w:val="24"/>
          <w:szCs w:val="24"/>
        </w:rPr>
        <w:t>7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 w:rsidR="00B7074C" w:rsidRPr="00B7074C">
        <w:rPr>
          <w:rFonts w:asciiTheme="majorHAnsi" w:hAnsiTheme="majorHAnsi" w:cstheme="majorHAnsi"/>
          <w:color w:val="00B050"/>
          <w:sz w:val="24"/>
          <w:szCs w:val="24"/>
        </w:rPr>
        <w:t>Manifestações por Programa Orçamentário</w:t>
      </w:r>
    </w:p>
    <w:p w14:paraId="7A4EB73E" w14:textId="411CEF5E" w:rsidR="00B5540D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9D22E8"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 2024, os programas orçamentários com a maior demanda foram o “Desenvolvimento Sustentável e Integrado da Pesca e Aquicultura” (com o registro de 5 manifestações), representando 71,43% do total, seguido pelo “Gestão e Desenvolvimento Estratégico de Pessoas” e o “Gestão Administrativa do Ceará”, ambos com 1 </w:t>
      </w:r>
      <w:proofErr w:type="gramStart"/>
      <w:r w:rsidR="009D22E8"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manifestação, </w:t>
      </w:r>
      <w:r w:rsidR="009D22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proofErr w:type="gramEnd"/>
      <w:r w:rsidR="009D22E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9D22E8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 </w:t>
      </w:r>
      <w:r w:rsidR="009D22E8" w:rsidRPr="009D22E8">
        <w:rPr>
          <w:rFonts w:asciiTheme="majorHAnsi" w:hAnsiTheme="majorHAnsi" w:cstheme="majorHAnsi"/>
          <w:color w:val="000000" w:themeColor="text1"/>
          <w:sz w:val="24"/>
          <w:szCs w:val="24"/>
        </w:rPr>
        <w:t>representando 14,29% cada. Vejamos os números abaixo apurados:</w:t>
      </w:r>
    </w:p>
    <w:p w14:paraId="625D5216" w14:textId="77777777" w:rsidR="00B5540D" w:rsidRDefault="00B5540D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9519" w:type="dxa"/>
        <w:tblInd w:w="-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519"/>
        <w:gridCol w:w="2780"/>
      </w:tblGrid>
      <w:tr w:rsidR="00B5540D" w:rsidRPr="00B5540D" w14:paraId="66092098" w14:textId="77777777" w:rsidTr="00EC2205">
        <w:trPr>
          <w:trHeight w:val="300"/>
        </w:trPr>
        <w:tc>
          <w:tcPr>
            <w:tcW w:w="6220" w:type="dxa"/>
            <w:tcBorders>
              <w:top w:val="single" w:sz="4" w:space="0" w:color="70AD47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69756B11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Programa Orçamentário</w:t>
            </w:r>
          </w:p>
        </w:tc>
        <w:tc>
          <w:tcPr>
            <w:tcW w:w="519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8996BAD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proofErr w:type="spellStart"/>
            <w:r w:rsidRPr="00B5540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Qtd</w:t>
            </w:r>
            <w:proofErr w:type="spellEnd"/>
          </w:p>
        </w:tc>
        <w:tc>
          <w:tcPr>
            <w:tcW w:w="2780" w:type="dxa"/>
            <w:tcBorders>
              <w:top w:val="single" w:sz="4" w:space="0" w:color="70AD47"/>
              <w:left w:val="nil"/>
              <w:bottom w:val="single" w:sz="4" w:space="0" w:color="000000"/>
              <w:right w:val="single" w:sz="4" w:space="0" w:color="70AD47"/>
            </w:tcBorders>
            <w:shd w:val="clear" w:color="000000" w:fill="00B050"/>
            <w:noWrap/>
            <w:vAlign w:val="center"/>
            <w:hideMark/>
          </w:tcPr>
          <w:p w14:paraId="10C4B965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Porcentagem</w:t>
            </w:r>
          </w:p>
        </w:tc>
      </w:tr>
      <w:tr w:rsidR="00B5540D" w:rsidRPr="00B5540D" w14:paraId="7BC5557C" w14:textId="77777777" w:rsidTr="00EC2205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5D4F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2024 DESENVOLVIMENTO SUSTENTÁVEL E INTEGRADO DA PESCA E AQUICULTURA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5D5D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16DA4A2A" w14:textId="77777777" w:rsidR="00EC2205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71,43%</w:t>
            </w:r>
          </w:p>
          <w:p w14:paraId="4CC6A56E" w14:textId="4198C1C3" w:rsidR="00B5540D" w:rsidRPr="00B5540D" w:rsidRDefault="00B5540D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C2205" w:rsidRPr="00B5540D" w14:paraId="73B14F50" w14:textId="77777777" w:rsidTr="00EC2205">
        <w:trPr>
          <w:trHeight w:val="570"/>
        </w:trPr>
        <w:tc>
          <w:tcPr>
            <w:tcW w:w="62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5ECC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2024 GESTÃO E DESENVOLVIMENTO ESTRATÉGICO DE PESSOAS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A8F8C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5DC1ED16" w14:textId="0217FE8C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14,29%</w:t>
            </w:r>
          </w:p>
        </w:tc>
      </w:tr>
      <w:tr w:rsidR="00EC2205" w:rsidRPr="00B5540D" w14:paraId="0EF93F1F" w14:textId="77777777" w:rsidTr="00EC2205">
        <w:trPr>
          <w:trHeight w:val="285"/>
        </w:trPr>
        <w:tc>
          <w:tcPr>
            <w:tcW w:w="6220" w:type="dxa"/>
            <w:tcBorders>
              <w:top w:val="nil"/>
              <w:left w:val="single" w:sz="4" w:space="0" w:color="70AD47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15E9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GESTÃO ADMINISTRATIVA DO CEARÁ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B5BF8" w14:textId="3531013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70AD47"/>
            </w:tcBorders>
            <w:shd w:val="clear" w:color="auto" w:fill="auto"/>
            <w:noWrap/>
            <w:vAlign w:val="center"/>
            <w:hideMark/>
          </w:tcPr>
          <w:p w14:paraId="2A440825" w14:textId="551BA6AE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14,29%</w:t>
            </w:r>
          </w:p>
        </w:tc>
      </w:tr>
      <w:tr w:rsidR="00B5540D" w:rsidRPr="00B5540D" w14:paraId="4C5C3512" w14:textId="77777777" w:rsidTr="00B5540D">
        <w:trPr>
          <w:trHeight w:val="645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000000" w:fill="00B050"/>
            <w:vAlign w:val="center"/>
            <w:hideMark/>
          </w:tcPr>
          <w:p w14:paraId="0AF74D46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 xml:space="preserve">Fonte: Planilha Estatística da Plataforma Ceará Transparente do ano de 2024, gerada em 11 de </w:t>
            </w:r>
            <w:proofErr w:type="gramStart"/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>Fevereiro</w:t>
            </w:r>
            <w:proofErr w:type="gramEnd"/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 xml:space="preserve"> de 2025.</w:t>
            </w:r>
          </w:p>
        </w:tc>
      </w:tr>
    </w:tbl>
    <w:p w14:paraId="3724D1F8" w14:textId="11BABED9" w:rsidR="00B5540D" w:rsidRDefault="00B5540D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D2084EA" w14:textId="5A68F880" w:rsidR="00F069B8" w:rsidRDefault="00F069B8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ED14F3B" w14:textId="1C733C7E" w:rsidR="00B5540D" w:rsidRPr="00B5540D" w:rsidRDefault="00B5540D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t>4.</w:t>
      </w:r>
      <w:r>
        <w:rPr>
          <w:rFonts w:asciiTheme="majorHAnsi" w:hAnsiTheme="majorHAnsi" w:cstheme="majorHAnsi"/>
          <w:color w:val="00B050"/>
          <w:sz w:val="24"/>
          <w:szCs w:val="24"/>
        </w:rPr>
        <w:t>8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Manifestações por Unidades Internas</w:t>
      </w:r>
    </w:p>
    <w:p w14:paraId="7ED96CE3" w14:textId="2FD3E486" w:rsidR="00B5540D" w:rsidRDefault="00B5540D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133F25"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>No ano de 2024, a maior parte das manifestações registradas foi direcionada à Assessoria de Controle Interno e Ouvidoria, seguida pela Secretaria Executiva da Pesca e Aquicultura. As demais manifestações foram distribuídas igualmente entre a Coordenação de Desenvolvimento da Pesca e Aquicultura e a Secretaria Executiva de Planejamento e Gestão Interna. Vejamos os indicativos:</w:t>
      </w:r>
    </w:p>
    <w:p w14:paraId="3C2A275D" w14:textId="77777777" w:rsidR="00B5540D" w:rsidRDefault="00B5540D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6941" w:type="dxa"/>
        <w:tblInd w:w="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821"/>
      </w:tblGrid>
      <w:tr w:rsidR="00B5540D" w:rsidRPr="00B5540D" w14:paraId="686FD61F" w14:textId="77777777" w:rsidTr="00B5540D">
        <w:trPr>
          <w:trHeight w:val="300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6AC2A1F1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Unidade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47CB9715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Total</w:t>
            </w:r>
          </w:p>
        </w:tc>
      </w:tr>
      <w:tr w:rsidR="00EC2205" w:rsidRPr="00B5540D" w14:paraId="34A8142F" w14:textId="77777777" w:rsidTr="00EC22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46C5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ASSESSORIA DE CONTROLE INTERNO E OUVIDORIA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5AF6F" w14:textId="33A3F77C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C2205" w:rsidRPr="00B5540D" w14:paraId="7DE55501" w14:textId="77777777" w:rsidTr="00EC2205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2744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COORDENADORIA DE DESENVOLVIMENTO DA PESCA E AQUICULTURA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E2D86" w14:textId="032AEDF3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C2205" w:rsidRPr="00B5540D" w14:paraId="6BD4AD6F" w14:textId="77777777" w:rsidTr="00EC22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F3B5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SECRETARIA EXECUTIVA DA PESCA E AQUICULTURA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59C4" w14:textId="472A59B8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C2205" w:rsidRPr="00B5540D" w14:paraId="59D4926D" w14:textId="77777777" w:rsidTr="00EC2205">
        <w:trPr>
          <w:trHeight w:val="570"/>
        </w:trPr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77A1" w14:textId="77777777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5540D">
              <w:rPr>
                <w:rFonts w:ascii="Arial" w:eastAsia="Times New Roman" w:hAnsi="Arial" w:cs="Arial"/>
                <w:lang w:eastAsia="pt-BR"/>
              </w:rPr>
              <w:t>SECRETARIA EXECUTIVA DE PLANEJAMENTO E GESTÃO INTERNA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04284" w14:textId="031290EA" w:rsidR="00EC2205" w:rsidRPr="00B5540D" w:rsidRDefault="00EC2205" w:rsidP="00EC22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5540D" w:rsidRPr="00B5540D" w14:paraId="2FDB09EE" w14:textId="77777777" w:rsidTr="00B5540D">
        <w:trPr>
          <w:trHeight w:val="690"/>
        </w:trPr>
        <w:tc>
          <w:tcPr>
            <w:tcW w:w="69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4B023C95" w14:textId="77777777" w:rsidR="00B5540D" w:rsidRPr="00B5540D" w:rsidRDefault="00B5540D" w:rsidP="00B55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 xml:space="preserve">Fonte: Planilha Estatística da Plataforma Ceará Transparente do ano de 2024, gerada em 11 de </w:t>
            </w:r>
            <w:proofErr w:type="gramStart"/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>Fevereiro</w:t>
            </w:r>
            <w:proofErr w:type="gramEnd"/>
            <w:r w:rsidRPr="00B5540D">
              <w:rPr>
                <w:rFonts w:ascii="Arial" w:eastAsia="Times New Roman" w:hAnsi="Arial" w:cs="Arial"/>
                <w:color w:val="FFFFFF"/>
                <w:lang w:eastAsia="pt-BR"/>
              </w:rPr>
              <w:t xml:space="preserve"> de 2025.</w:t>
            </w:r>
          </w:p>
        </w:tc>
      </w:tr>
    </w:tbl>
    <w:p w14:paraId="518C4435" w14:textId="739CE746" w:rsidR="00B5540D" w:rsidRDefault="00B5540D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FE337A">
        <w:rPr>
          <w:rFonts w:asciiTheme="majorHAnsi" w:hAnsiTheme="majorHAnsi" w:cstheme="majorHAnsi"/>
          <w:color w:val="00B050"/>
          <w:sz w:val="24"/>
          <w:szCs w:val="24"/>
        </w:rPr>
        <w:lastRenderedPageBreak/>
        <w:t>4.</w:t>
      </w:r>
      <w:r w:rsidR="00B7074C">
        <w:rPr>
          <w:rFonts w:asciiTheme="majorHAnsi" w:hAnsiTheme="majorHAnsi" w:cstheme="majorHAnsi"/>
          <w:color w:val="00B050"/>
          <w:sz w:val="24"/>
          <w:szCs w:val="24"/>
        </w:rPr>
        <w:t>9</w:t>
      </w:r>
      <w:r w:rsidRPr="00FE337A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 w:rsidRPr="00B5540D">
        <w:rPr>
          <w:rFonts w:asciiTheme="majorHAnsi" w:hAnsiTheme="majorHAnsi" w:cstheme="majorHAnsi"/>
          <w:color w:val="00B050"/>
          <w:sz w:val="24"/>
          <w:szCs w:val="24"/>
        </w:rPr>
        <w:t xml:space="preserve">Manifestações por Município da ocorrência </w:t>
      </w:r>
    </w:p>
    <w:p w14:paraId="576F0066" w14:textId="77777777" w:rsidR="00B5540D" w:rsidRDefault="00B5540D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2C1E8FAD" w14:textId="4A25C2A3" w:rsidR="00133F25" w:rsidRDefault="00B5540D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133F25"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 ano de 2024, </w:t>
      </w:r>
      <w:r w:rsidR="007D753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Fortaleza </w:t>
      </w:r>
      <w:r w:rsidR="00133F25">
        <w:rPr>
          <w:rFonts w:asciiTheme="majorHAnsi" w:hAnsiTheme="majorHAnsi" w:cstheme="majorHAnsi"/>
          <w:color w:val="000000" w:themeColor="text1"/>
          <w:sz w:val="24"/>
          <w:szCs w:val="24"/>
        </w:rPr>
        <w:t>foi</w:t>
      </w:r>
      <w:r w:rsidR="00133F25"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5C30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 </w:t>
      </w:r>
      <w:r w:rsidR="00133F25"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>grande polo de registros de manifestações da</w:t>
      </w:r>
      <w:r w:rsidR="005C30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</w:t>
      </w:r>
      <w:r w:rsidR="00133F25"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Ouvidoria. </w:t>
      </w:r>
    </w:p>
    <w:p w14:paraId="14DDD4CA" w14:textId="735F5A77" w:rsidR="00B5540D" w:rsidRDefault="00133F25" w:rsidP="00B5540D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33F25">
        <w:rPr>
          <w:rFonts w:asciiTheme="majorHAnsi" w:hAnsiTheme="majorHAnsi" w:cstheme="majorHAnsi"/>
          <w:color w:val="000000" w:themeColor="text1"/>
          <w:sz w:val="24"/>
          <w:szCs w:val="24"/>
        </w:rPr>
        <w:t>Vejamos os dados:</w:t>
      </w:r>
    </w:p>
    <w:p w14:paraId="180FBEB1" w14:textId="77777777" w:rsidR="00B5540D" w:rsidRDefault="00B5540D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3418"/>
        <w:tblW w:w="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630"/>
        <w:gridCol w:w="630"/>
      </w:tblGrid>
      <w:tr w:rsidR="00EC4CC6" w:rsidRPr="00B7074C" w14:paraId="3ACB43CE" w14:textId="77777777" w:rsidTr="00EC4CC6">
        <w:trPr>
          <w:trHeight w:val="3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25254AE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7074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3B877CE4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7074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14:paraId="57CEFCF6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7074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2024</w:t>
            </w:r>
          </w:p>
        </w:tc>
      </w:tr>
      <w:tr w:rsidR="00EC4CC6" w:rsidRPr="00B7074C" w14:paraId="16773AEC" w14:textId="77777777" w:rsidTr="00EC4CC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18E5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Acaraú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8C19D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7542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EC4CC6" w:rsidRPr="00B7074C" w14:paraId="73EBCF02" w14:textId="77777777" w:rsidTr="00EC4CC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C3052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Fortaleza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6A9A9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7336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</w:tr>
      <w:tr w:rsidR="00EC4CC6" w:rsidRPr="00B7074C" w14:paraId="15809D54" w14:textId="77777777" w:rsidTr="00EC4CC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16B40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 xml:space="preserve">Não </w:t>
            </w:r>
            <w:proofErr w:type="gramStart"/>
            <w:r w:rsidRPr="00B7074C">
              <w:rPr>
                <w:rFonts w:ascii="Arial" w:eastAsia="Times New Roman" w:hAnsi="Arial" w:cs="Arial"/>
                <w:lang w:eastAsia="pt-BR"/>
              </w:rPr>
              <w:t>se Aplica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42E6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6ACA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EC4CC6" w:rsidRPr="00B7074C" w14:paraId="322A350D" w14:textId="77777777" w:rsidTr="00EC4CC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0601C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Novo Oriente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B551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F9F2D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EC4CC6" w:rsidRPr="00B7074C" w14:paraId="6FCCDA10" w14:textId="77777777" w:rsidTr="00EC4CC6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1F3F0" w14:textId="77777777" w:rsidR="00EC4CC6" w:rsidRPr="00B7074C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Sobral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80B37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30C54" w14:textId="77777777" w:rsidR="00EC4CC6" w:rsidRPr="00B7074C" w:rsidRDefault="00EC4CC6" w:rsidP="00EC4C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B7074C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</w:tr>
      <w:tr w:rsidR="00EC4CC6" w:rsidRPr="00B7074C" w14:paraId="63BAE163" w14:textId="77777777" w:rsidTr="00EC4CC6">
        <w:trPr>
          <w:trHeight w:val="1470"/>
        </w:trPr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0D69911" w14:textId="77777777" w:rsidR="00EC4CC6" w:rsidRPr="00B7074C" w:rsidRDefault="00EC4CC6" w:rsidP="00EC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</w:pPr>
            <w:r w:rsidRPr="00B7074C"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  <w:t xml:space="preserve">Fonte: Planilha Estatística da Plataforma Ceará Transparente do ano de 2024, gerada em 11 de </w:t>
            </w:r>
            <w:proofErr w:type="gramStart"/>
            <w:r w:rsidRPr="00B7074C"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  <w:t>Fevereiro</w:t>
            </w:r>
            <w:proofErr w:type="gramEnd"/>
            <w:r w:rsidRPr="00B7074C"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  <w:t xml:space="preserve"> de 2025.</w:t>
            </w:r>
          </w:p>
        </w:tc>
      </w:tr>
    </w:tbl>
    <w:p w14:paraId="7050E1F1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26E3DD3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54072D4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D6917F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475D83B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F96FE21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05E812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F63A237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E2A223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CC755A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C8205B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399241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2F4B0C1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33E31AA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A9A0EE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074C" w:rsidRPr="00DA4285" w14:paraId="2795CC1B" w14:textId="77777777" w:rsidTr="00B37E94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AEC556C" w14:textId="12F6C1C9" w:rsidR="00B7074C" w:rsidRPr="00DA4285" w:rsidRDefault="00B7074C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DA324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Pr="00B7074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gramEnd"/>
            <w:r w:rsidRPr="00B7074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INDICADORES DA OUVIDORIA</w:t>
            </w:r>
          </w:p>
        </w:tc>
      </w:tr>
      <w:tr w:rsidR="00B7074C" w:rsidRPr="00BA7D8C" w14:paraId="49D3C706" w14:textId="77777777" w:rsidTr="00B37E94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5CA46C6" w14:textId="77777777" w:rsidR="00B67723" w:rsidRDefault="00B67723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672D1204" w14:textId="2F8B76E7" w:rsidR="00B7074C" w:rsidRPr="00B67723" w:rsidRDefault="00B7074C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  <w:r w:rsidRPr="00B7074C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5.1 Resolubilidade das manifestações</w:t>
            </w:r>
          </w:p>
          <w:p w14:paraId="66D87EF9" w14:textId="77777777" w:rsidR="00C626C5" w:rsidRPr="00C626C5" w:rsidRDefault="00B7074C" w:rsidP="00C626C5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C626C5" w:rsidRPr="00C626C5">
              <w:rPr>
                <w:rFonts w:asciiTheme="majorHAnsi" w:hAnsiTheme="majorHAnsi" w:cstheme="majorHAnsi"/>
                <w:color w:val="000000" w:themeColor="text1"/>
              </w:rPr>
              <w:t>Em cumprimento ao prazo de respostas das manifestações, estabelecido pelo Decreto nº 33.485/2020, a Ouvidoria da Secretaria da Pesca e Aquicultura (SPA), assim como nos anos anteriores, tem se empenhado em responder todas as demandas com a maior celeridade possível. A seguir, apresentamos os dados levantados dos anos de 2023 e 2024:</w:t>
            </w:r>
          </w:p>
          <w:p w14:paraId="47191678" w14:textId="1A8C0FD8" w:rsidR="00B7074C" w:rsidRDefault="00B7074C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107C168" w14:textId="77777777" w:rsidR="00133F25" w:rsidRDefault="00133F2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3642E7E" w14:textId="77777777" w:rsidR="00133F25" w:rsidRDefault="00133F2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1DC8E3B" w14:textId="77777777" w:rsidR="00133F25" w:rsidRDefault="00133F2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F382A7" w14:textId="77777777" w:rsidR="00133F25" w:rsidRDefault="00133F2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tbl>
            <w:tblPr>
              <w:tblpPr w:leftFromText="141" w:rightFromText="141" w:vertAnchor="page" w:horzAnchor="margin" w:tblpXSpec="center" w:tblpY="1996"/>
              <w:tblOverlap w:val="never"/>
              <w:tblW w:w="6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0"/>
              <w:gridCol w:w="630"/>
              <w:gridCol w:w="630"/>
            </w:tblGrid>
            <w:tr w:rsidR="00C626C5" w:rsidRPr="00B67723" w14:paraId="3AFF2F63" w14:textId="77777777" w:rsidTr="00C626C5">
              <w:trPr>
                <w:trHeight w:val="300"/>
              </w:trPr>
              <w:tc>
                <w:tcPr>
                  <w:tcW w:w="4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B050"/>
                  <w:noWrap/>
                  <w:vAlign w:val="center"/>
                  <w:hideMark/>
                </w:tcPr>
                <w:p w14:paraId="3A3700D9" w14:textId="77777777" w:rsidR="00C626C5" w:rsidRPr="00B67723" w:rsidRDefault="00C626C5" w:rsidP="00C626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pt-BR"/>
                    </w:rPr>
                    <w:t>Relatório de Resolubilidade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6B285AEC" w14:textId="77777777" w:rsidR="00C626C5" w:rsidRPr="00B67723" w:rsidRDefault="00C626C5" w:rsidP="00C626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  <w:t>2023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B050"/>
                  <w:noWrap/>
                  <w:vAlign w:val="bottom"/>
                  <w:hideMark/>
                </w:tcPr>
                <w:p w14:paraId="063504A0" w14:textId="77777777" w:rsidR="00C626C5" w:rsidRPr="00B67723" w:rsidRDefault="00C626C5" w:rsidP="00C626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  <w:t>2024</w:t>
                  </w:r>
                </w:p>
              </w:tc>
            </w:tr>
            <w:tr w:rsidR="00C626C5" w:rsidRPr="00B67723" w14:paraId="25015F31" w14:textId="77777777" w:rsidTr="00C626C5">
              <w:trPr>
                <w:trHeight w:val="285"/>
              </w:trPr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C9CAD2" w14:textId="77777777" w:rsidR="00C626C5" w:rsidRPr="00B67723" w:rsidRDefault="00C626C5" w:rsidP="00C626C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Total de Manifestações pendentes no prazo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76BCAB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30D8FF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0</w:t>
                  </w:r>
                </w:p>
              </w:tc>
            </w:tr>
            <w:tr w:rsidR="00C626C5" w:rsidRPr="00B67723" w14:paraId="6C8E43FB" w14:textId="77777777" w:rsidTr="00C626C5">
              <w:trPr>
                <w:trHeight w:val="285"/>
              </w:trPr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ADA940" w14:textId="77777777" w:rsidR="00C626C5" w:rsidRPr="00B67723" w:rsidRDefault="00C626C5" w:rsidP="00C626C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Total de Manifestações pendentes fora do prazo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42DCE8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219642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0</w:t>
                  </w:r>
                </w:p>
              </w:tc>
            </w:tr>
            <w:tr w:rsidR="00C626C5" w:rsidRPr="00B67723" w14:paraId="35E65870" w14:textId="77777777" w:rsidTr="00C626C5">
              <w:trPr>
                <w:trHeight w:val="285"/>
              </w:trPr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D2E481" w14:textId="77777777" w:rsidR="00C626C5" w:rsidRPr="00B67723" w:rsidRDefault="00C626C5" w:rsidP="00C626C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Total de Manifestações finalizadas no prazo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94E721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73B4A8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4</w:t>
                  </w:r>
                </w:p>
              </w:tc>
            </w:tr>
            <w:tr w:rsidR="00C626C5" w:rsidRPr="00B67723" w14:paraId="2B4252FC" w14:textId="77777777" w:rsidTr="00C626C5">
              <w:trPr>
                <w:trHeight w:val="285"/>
              </w:trPr>
              <w:tc>
                <w:tcPr>
                  <w:tcW w:w="4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DB9E7F" w14:textId="77777777" w:rsidR="00C626C5" w:rsidRPr="00B67723" w:rsidRDefault="00C626C5" w:rsidP="00C626C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Total de Manifestações finalizadas fora do prazo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5C57DC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A37813" w14:textId="77777777" w:rsidR="00C626C5" w:rsidRPr="00B67723" w:rsidRDefault="00C626C5" w:rsidP="00C626C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lang w:eastAsia="pt-BR"/>
                    </w:rPr>
                    <w:t>3</w:t>
                  </w:r>
                </w:p>
              </w:tc>
            </w:tr>
            <w:tr w:rsidR="00C626C5" w:rsidRPr="00B67723" w14:paraId="1A130207" w14:textId="77777777" w:rsidTr="00C626C5">
              <w:trPr>
                <w:trHeight w:val="855"/>
              </w:trPr>
              <w:tc>
                <w:tcPr>
                  <w:tcW w:w="616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00B050"/>
                  <w:vAlign w:val="center"/>
                  <w:hideMark/>
                </w:tcPr>
                <w:p w14:paraId="2A765E79" w14:textId="77777777" w:rsidR="00C626C5" w:rsidRPr="00B67723" w:rsidRDefault="00C626C5" w:rsidP="00C626C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</w:pPr>
                  <w:r w:rsidRPr="00B67723"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  <w:t xml:space="preserve">Fonte: Planilha Estatística da Plataforma Ceará Transparente do ano de 2024, gerada em 11 de </w:t>
                  </w:r>
                  <w:proofErr w:type="gramStart"/>
                  <w:r w:rsidRPr="00B67723"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  <w:t>Fevereiro</w:t>
                  </w:r>
                  <w:proofErr w:type="gramEnd"/>
                  <w:r w:rsidRPr="00B67723">
                    <w:rPr>
                      <w:rFonts w:ascii="Arial" w:eastAsia="Times New Roman" w:hAnsi="Arial" w:cs="Arial"/>
                      <w:color w:val="FFFFFF"/>
                      <w:lang w:eastAsia="pt-BR"/>
                    </w:rPr>
                    <w:t xml:space="preserve"> de 2025.</w:t>
                  </w:r>
                </w:p>
              </w:tc>
            </w:tr>
          </w:tbl>
          <w:p w14:paraId="287FCC77" w14:textId="77777777" w:rsidR="00B7074C" w:rsidRPr="00BA7D8C" w:rsidRDefault="00B7074C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3278E349" w14:textId="77777777" w:rsidR="00B7074C" w:rsidRDefault="00B7074C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6E6773" w14:textId="77777777" w:rsidR="00B67723" w:rsidRDefault="00B67723" w:rsidP="00F069B8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F6C2FB5" w14:textId="2911382D" w:rsidR="00B7074C" w:rsidRPr="00B67723" w:rsidRDefault="00B7074C" w:rsidP="00B67723">
      <w:pPr>
        <w:pStyle w:val="PargrafodaLista"/>
        <w:numPr>
          <w:ilvl w:val="0"/>
          <w:numId w:val="3"/>
        </w:num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  <w:r w:rsidRPr="00B67723"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  <w:t>EXPEDIENTE</w:t>
      </w:r>
    </w:p>
    <w:p w14:paraId="747CF50B" w14:textId="77777777" w:rsidR="00EC4CC6" w:rsidRDefault="00EC4CC6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1ECB987B" w14:textId="77777777" w:rsidR="00EC4CC6" w:rsidRDefault="00EC4CC6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5DB6101D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6EDFE360" w14:textId="5E579AA3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>1.1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Ações para melhoria do índice de resolubilidade</w:t>
      </w:r>
    </w:p>
    <w:p w14:paraId="12DC8591" w14:textId="5B657B4D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C424F9" w:rsidRPr="00C424F9">
        <w:rPr>
          <w:rFonts w:asciiTheme="majorHAnsi" w:hAnsiTheme="majorHAnsi" w:cstheme="majorHAnsi"/>
          <w:color w:val="000000" w:themeColor="text1"/>
          <w:sz w:val="24"/>
          <w:szCs w:val="24"/>
        </w:rPr>
        <w:t>A Ouvidoria da Secretaria da Pesca e Aquicultura (SPA), ano após ano, tem respondido suas demandas dentro do prazo estabelecido, alcançando um índice de resolubilidade de 100%. Nesse sentido, reafirmamos nosso compromisso de continuar trabalhando de forma eficiente, atendendo ao disposto legal e sempre em prol do interesse público.</w:t>
      </w:r>
    </w:p>
    <w:p w14:paraId="4FC26095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5F276C" w14:textId="0A6EF91E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>1.2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Tempo médio de Resposta</w:t>
      </w:r>
    </w:p>
    <w:p w14:paraId="24521966" w14:textId="24676B7D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C424F9" w:rsidRPr="00C424F9">
        <w:rPr>
          <w:rFonts w:asciiTheme="majorHAnsi" w:hAnsiTheme="majorHAnsi" w:cstheme="majorHAnsi"/>
          <w:color w:val="000000" w:themeColor="text1"/>
          <w:sz w:val="24"/>
          <w:szCs w:val="24"/>
        </w:rPr>
        <w:t>Nenhuma demanda foi respondida além do prazo regulamentado no Decreto Estadual nº 33.845/2020, e entende-se como atendidas no prazo as manifestações, respondidas em até 20 (vinte) dias, ou no período de 21 (vinte e um) a 30 (trinta) dias, desde que estejam com seu prazo prorrogado.</w:t>
      </w:r>
    </w:p>
    <w:p w14:paraId="64BB0827" w14:textId="48F5EB5F" w:rsidR="00C424F9" w:rsidRDefault="00C424F9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Pr="00C424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 prazo médio das respostas da ouvidoria setorial da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SPA</w:t>
      </w:r>
      <w:r w:rsidRPr="00C424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no ano de 2024, foi de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17,28</w:t>
      </w:r>
      <w:r w:rsidRPr="00C424F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dias.</w:t>
      </w:r>
    </w:p>
    <w:p w14:paraId="33E64782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p w14:paraId="673076F3" w14:textId="77777777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</w:p>
    <w:tbl>
      <w:tblPr>
        <w:tblpPr w:leftFromText="141" w:rightFromText="141" w:vertAnchor="page" w:horzAnchor="margin" w:tblpXSpec="center" w:tblpY="6190"/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1336"/>
      </w:tblGrid>
      <w:tr w:rsidR="00EC4CC6" w:rsidRPr="00B67723" w14:paraId="1BF6095E" w14:textId="77777777" w:rsidTr="00EC4CC6">
        <w:trPr>
          <w:trHeight w:val="30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CE94481" w14:textId="77777777" w:rsidR="00EC4CC6" w:rsidRPr="00B67723" w:rsidRDefault="00EC4CC6" w:rsidP="00EC4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B67723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Tabela: Tempo Médio de Resposta</w:t>
            </w:r>
          </w:p>
        </w:tc>
      </w:tr>
      <w:tr w:rsidR="00EC4CC6" w:rsidRPr="00B67723" w14:paraId="598B5BA2" w14:textId="77777777" w:rsidTr="00EC4CC6">
        <w:trPr>
          <w:trHeight w:val="28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2268" w14:textId="77777777" w:rsidR="00EC4CC6" w:rsidRPr="00B67723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67723">
              <w:rPr>
                <w:rFonts w:ascii="Arial" w:eastAsia="Times New Roman" w:hAnsi="Arial" w:cs="Arial"/>
                <w:lang w:eastAsia="pt-BR"/>
              </w:rPr>
              <w:t>Tempo Médio de Resposta 2023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BFA8" w14:textId="77777777" w:rsidR="00EC4CC6" w:rsidRPr="00B67723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67723">
              <w:rPr>
                <w:rFonts w:ascii="Arial" w:eastAsia="Times New Roman" w:hAnsi="Arial" w:cs="Arial"/>
                <w:lang w:eastAsia="pt-BR"/>
              </w:rPr>
              <w:t>9.33 dias</w:t>
            </w:r>
          </w:p>
        </w:tc>
      </w:tr>
      <w:tr w:rsidR="00EC4CC6" w:rsidRPr="00B67723" w14:paraId="44C5FE6E" w14:textId="77777777" w:rsidTr="00EC4CC6">
        <w:trPr>
          <w:trHeight w:val="285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A41" w14:textId="77777777" w:rsidR="00EC4CC6" w:rsidRPr="00B67723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67723">
              <w:rPr>
                <w:rFonts w:ascii="Arial" w:eastAsia="Times New Roman" w:hAnsi="Arial" w:cs="Arial"/>
                <w:lang w:eastAsia="pt-BR"/>
              </w:rPr>
              <w:t>Tempo Médio de Resposta 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8BE" w14:textId="77777777" w:rsidR="00EC4CC6" w:rsidRPr="00B67723" w:rsidRDefault="00EC4CC6" w:rsidP="00EC4CC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B67723">
              <w:rPr>
                <w:rFonts w:ascii="Arial" w:eastAsia="Times New Roman" w:hAnsi="Arial" w:cs="Arial"/>
                <w:lang w:eastAsia="pt-BR"/>
              </w:rPr>
              <w:t>17.28 dias</w:t>
            </w:r>
          </w:p>
        </w:tc>
      </w:tr>
      <w:tr w:rsidR="00EC4CC6" w:rsidRPr="00B67723" w14:paraId="7DD9143A" w14:textId="77777777" w:rsidTr="00EC4CC6">
        <w:trPr>
          <w:trHeight w:val="126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BE9EA5" w14:textId="77777777" w:rsidR="00EC4CC6" w:rsidRPr="00B67723" w:rsidRDefault="00EC4CC6" w:rsidP="00EC4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t-BR"/>
              </w:rPr>
            </w:pPr>
            <w:r w:rsidRPr="00B67723">
              <w:rPr>
                <w:rFonts w:ascii="Arial" w:eastAsia="Times New Roman" w:hAnsi="Arial" w:cs="Arial"/>
                <w:color w:val="FFFFFF"/>
                <w:lang w:eastAsia="pt-BR"/>
              </w:rPr>
              <w:t xml:space="preserve">Fonte: Planilha Estatística da Plataforma Ceará Transparente do ano de 2024, gerada em 11 de </w:t>
            </w:r>
            <w:proofErr w:type="gramStart"/>
            <w:r w:rsidRPr="00B67723">
              <w:rPr>
                <w:rFonts w:ascii="Arial" w:eastAsia="Times New Roman" w:hAnsi="Arial" w:cs="Arial"/>
                <w:color w:val="FFFFFF"/>
                <w:lang w:eastAsia="pt-BR"/>
              </w:rPr>
              <w:t>Fevereiro</w:t>
            </w:r>
            <w:proofErr w:type="gramEnd"/>
            <w:r w:rsidRPr="00B67723">
              <w:rPr>
                <w:rFonts w:ascii="Arial" w:eastAsia="Times New Roman" w:hAnsi="Arial" w:cs="Arial"/>
                <w:color w:val="FFFFFF"/>
                <w:lang w:eastAsia="pt-BR"/>
              </w:rPr>
              <w:t xml:space="preserve"> de 2025.</w:t>
            </w:r>
          </w:p>
        </w:tc>
      </w:tr>
    </w:tbl>
    <w:p w14:paraId="5C74F359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1B6D130B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4CC058EE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1D8F2DA7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p w14:paraId="104DC9DD" w14:textId="716F3003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>2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Satisfação dos Usuários da Ouvidoria</w:t>
      </w:r>
    </w:p>
    <w:p w14:paraId="325FBE13" w14:textId="63E9C615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</w:t>
      </w:r>
      <w:r w:rsidR="00C424F9">
        <w:rPr>
          <w:rFonts w:asciiTheme="majorHAnsi" w:hAnsiTheme="majorHAnsi" w:cstheme="majorHAnsi"/>
          <w:color w:val="000000" w:themeColor="text1"/>
          <w:sz w:val="24"/>
          <w:szCs w:val="24"/>
        </w:rPr>
        <w:t>Não se aplica.</w:t>
      </w:r>
    </w:p>
    <w:p w14:paraId="6C32C140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E63941" w14:textId="39B94586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>2.1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índice Geral de Satisfação (Questionário principal)</w:t>
      </w:r>
    </w:p>
    <w:p w14:paraId="330BD1D4" w14:textId="77777777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EAFAF6" w14:textId="77777777" w:rsidR="00C424F9" w:rsidRDefault="00C424F9" w:rsidP="00C424F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3FC9BCA7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7DA0F0F" w14:textId="211CE72F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>2.2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B050"/>
          <w:sz w:val="24"/>
          <w:szCs w:val="24"/>
        </w:rPr>
        <w:t>Ações para melhoria do índice de satisfação</w:t>
      </w:r>
    </w:p>
    <w:p w14:paraId="538059F0" w14:textId="77777777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EAA726E" w14:textId="77777777" w:rsidR="00C424F9" w:rsidRDefault="00C424F9" w:rsidP="00C424F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60506907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F0B670" w14:textId="50C45856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7074C">
        <w:rPr>
          <w:rFonts w:asciiTheme="majorHAnsi" w:hAnsiTheme="majorHAnsi" w:cstheme="majorHAnsi"/>
          <w:color w:val="00B050"/>
          <w:sz w:val="24"/>
          <w:szCs w:val="24"/>
        </w:rPr>
        <w:t>5.</w:t>
      </w:r>
      <w:r>
        <w:rPr>
          <w:rFonts w:asciiTheme="majorHAnsi" w:hAnsiTheme="majorHAnsi" w:cstheme="majorHAnsi"/>
          <w:color w:val="00B050"/>
          <w:sz w:val="24"/>
          <w:szCs w:val="24"/>
        </w:rPr>
        <w:t xml:space="preserve">2.3 Total de Respondentes </w:t>
      </w:r>
    </w:p>
    <w:p w14:paraId="5993AFAB" w14:textId="77777777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F4AF3E" w14:textId="77777777" w:rsidR="00C424F9" w:rsidRDefault="00C424F9" w:rsidP="00C424F9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424B53C8" w14:textId="77777777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3B489F6" w14:textId="2641FB0E" w:rsid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B67723">
        <w:rPr>
          <w:rFonts w:asciiTheme="majorHAnsi" w:hAnsiTheme="majorHAnsi" w:cstheme="majorHAnsi"/>
          <w:color w:val="00B050"/>
          <w:sz w:val="24"/>
          <w:szCs w:val="24"/>
        </w:rPr>
        <w:t>5</w:t>
      </w:r>
      <w:r w:rsidRPr="00B7074C">
        <w:rPr>
          <w:rFonts w:asciiTheme="majorHAnsi" w:hAnsiTheme="majorHAnsi" w:cstheme="majorHAnsi"/>
          <w:color w:val="00B050"/>
          <w:sz w:val="24"/>
          <w:szCs w:val="24"/>
        </w:rPr>
        <w:t>.</w:t>
      </w:r>
      <w:r>
        <w:rPr>
          <w:rFonts w:asciiTheme="majorHAnsi" w:hAnsiTheme="majorHAnsi" w:cstheme="majorHAnsi"/>
          <w:color w:val="00B050"/>
          <w:sz w:val="24"/>
          <w:szCs w:val="24"/>
        </w:rPr>
        <w:t xml:space="preserve">2.4 índices de Expectativa do Cidadão com a Ouvidoria </w:t>
      </w:r>
    </w:p>
    <w:p w14:paraId="601D65CD" w14:textId="77777777" w:rsidR="00B67723" w:rsidRPr="00B67723" w:rsidRDefault="00B67723" w:rsidP="00B67723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581C7B" w14:textId="04FBCB21" w:rsidR="00B67723" w:rsidRDefault="00C424F9" w:rsidP="00133F25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Não se aplica.</w:t>
      </w:r>
    </w:p>
    <w:p w14:paraId="548B2466" w14:textId="77777777" w:rsidR="00133F25" w:rsidRDefault="00133F25" w:rsidP="00133F25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E95663" w14:textId="77777777" w:rsidR="00EC4CC6" w:rsidRDefault="00EC4CC6" w:rsidP="00133F25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A071621" w14:textId="77777777" w:rsidR="00EC4CC6" w:rsidRDefault="00EC4CC6" w:rsidP="00133F25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41BBAAC" w14:textId="77777777" w:rsidR="00EC4CC6" w:rsidRPr="00133F25" w:rsidRDefault="00EC4CC6" w:rsidP="00133F25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D7121" w:rsidRPr="00DA4285" w14:paraId="0B1461E9" w14:textId="77777777" w:rsidTr="00B37E94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F88B856" w14:textId="21C8099F" w:rsidR="007D7121" w:rsidRPr="00DA4285" w:rsidRDefault="007D7121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DA324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B7074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.</w:t>
            </w:r>
            <w:proofErr w:type="gramEnd"/>
            <w:r w:rsidRPr="00B7074C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7D712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ANÁLISE DAS MANIFESTAÇÕES E PROVIDÊNCIAS</w:t>
            </w:r>
          </w:p>
        </w:tc>
      </w:tr>
      <w:tr w:rsidR="007D7121" w:rsidRPr="00BA7D8C" w14:paraId="6F2F524B" w14:textId="77777777" w:rsidTr="00B37E94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7FCD0A2" w14:textId="77777777" w:rsidR="007D7121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28DC980A" w14:textId="43A23BD1" w:rsidR="007D7121" w:rsidRPr="00B67723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6.</w:t>
            </w:r>
            <w:r w:rsidRPr="00B7074C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1 </w:t>
            </w:r>
            <w:r w:rsidRPr="007D7121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Motivos das Manifestações</w:t>
            </w:r>
          </w:p>
          <w:p w14:paraId="31C19286" w14:textId="0F8C9E53" w:rsidR="007D7121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EC4CC6" w:rsidRPr="00EC4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As manifestações registradas incluem solicitações, elogios, denúncias e reclamações. As solicitações estão relacionadas a pedidos de informações sobre legislação estadual e procedimentos para solicitação de informações (SIC). Os elogios referem-se ao reconhecimento dos serviços prestados pelo órgão e ao desempenho institucional. Já as denúncias abrangem casos de maus-tratos a animais e crimes diversos, enquanto as reclamações tratam de questões como apropriação indébita e estrutura e funcionamento do órgão/entidade.</w:t>
            </w:r>
          </w:p>
          <w:p w14:paraId="6D59FE83" w14:textId="77777777" w:rsidR="007D7121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3085D656" w14:textId="43205535" w:rsidR="007D7121" w:rsidRPr="00B67723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6.2</w:t>
            </w:r>
            <w:r w:rsidRPr="00B7074C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 </w:t>
            </w:r>
            <w:r w:rsidRPr="007D7121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Análise dos Pontos Recorrentes</w:t>
            </w:r>
          </w:p>
          <w:p w14:paraId="197C66B4" w14:textId="2C99EC78" w:rsidR="007D7121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EC4CC6" w:rsidRPr="00EC4CC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Dentre as manifestações recebidas, destaca-se a alta demanda por informações sobre legislação e procedimentos administrativos, evidenciando a necessidade de maior clareza e acessibilidade nesses temas. O registro de elogios demonstra reconhecimento pelo serviço prestado, reforçando a importância da manutenção da qualidade institucional. As denúncias relacionadas a crimes e maus-tratos a animais indicam preocupação da população com questões éticas e legais, exigindo apuração e providências adequadas. Já as reclamações sobre apropriação indébita e estrutura organizacional apontam possíveis fragilidades na gestão, sugerindo a necessidade de revisão e aprimoramento dos processos internos.</w:t>
            </w:r>
          </w:p>
          <w:p w14:paraId="524A2F1A" w14:textId="77777777" w:rsidR="007D7121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02FDD3DD" w14:textId="51B5E691" w:rsidR="007D7121" w:rsidRPr="00B67723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6.3</w:t>
            </w:r>
            <w:r w:rsidRPr="00B7074C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 xml:space="preserve"> </w:t>
            </w:r>
            <w:r w:rsidRPr="007D7121">
              <w:rPr>
                <w:rFonts w:asciiTheme="majorHAnsi" w:hAnsiTheme="majorHAnsi" w:cstheme="majorHAnsi"/>
                <w:color w:val="00B050"/>
                <w:sz w:val="24"/>
                <w:szCs w:val="24"/>
              </w:rPr>
              <w:t>Providências adotadas pelo Órgão/Entidade quanto às principais manifestações apresentadas</w:t>
            </w:r>
          </w:p>
          <w:p w14:paraId="1F84AF21" w14:textId="77777777" w:rsidR="00EC7478" w:rsidRPr="00EC7478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</w:t>
            </w:r>
            <w:r w:rsidR="00EC7478" w:rsidRPr="00EC7478">
              <w:rPr>
                <w:rFonts w:asciiTheme="majorHAnsi" w:hAnsiTheme="majorHAnsi" w:cstheme="majorHAnsi"/>
                <w:color w:val="000000" w:themeColor="text1"/>
              </w:rPr>
              <w:t>Em resposta às manifestações registradas, o órgão/entidade adotou as seguintes providências:</w:t>
            </w:r>
          </w:p>
          <w:p w14:paraId="403F3CBC" w14:textId="77777777" w:rsidR="00EC7478" w:rsidRPr="00EC7478" w:rsidRDefault="00EC7478" w:rsidP="00EC7478">
            <w:pPr>
              <w:numPr>
                <w:ilvl w:val="0"/>
                <w:numId w:val="4"/>
              </w:num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C747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Solicitações de informações sobre legislação e procedimentos administrativos:</w:t>
            </w:r>
            <w:r w:rsidRPr="00EC74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Para atender à alta demanda por informações, foram implementados aprimoramentos nos canais de comunicação, incluindo a atualização do site institucional com conteúdo mais claro e acessível, além do fortalecimento do atendimento por meio do Sistema de Informação ao Cidadão (SIC). Essas ações visam proporcionar maior transparência e agilidade no fornecimento de informações.</w:t>
            </w:r>
          </w:p>
          <w:p w14:paraId="5509D788" w14:textId="77777777" w:rsidR="00EC7478" w:rsidRPr="00EC7478" w:rsidRDefault="00EC7478" w:rsidP="00EC7478">
            <w:pPr>
              <w:numPr>
                <w:ilvl w:val="0"/>
                <w:numId w:val="4"/>
              </w:num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C747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Elogios ao desempenho institucional:</w:t>
            </w:r>
            <w:r w:rsidRPr="00EC74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Os elogios recebidos foram direcionados para as equipes responsáveis pelos serviços prestados, com o objetivo de reconhecer e valorizar o bom desempenho. Ações de reconhecimento interno foram estabelecidas, incentivando a manutenção da qualidade dos serviços e motivando os colaboradores a continuarem com o excelente trabalho realizado.</w:t>
            </w:r>
          </w:p>
          <w:p w14:paraId="759E5113" w14:textId="77777777" w:rsidR="00EC7478" w:rsidRDefault="00EC7478" w:rsidP="00EC7478">
            <w:pPr>
              <w:numPr>
                <w:ilvl w:val="0"/>
                <w:numId w:val="4"/>
              </w:num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C747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Denúncias de maus-tratos a animais e crimes diversos:</w:t>
            </w:r>
            <w:r w:rsidRPr="00EC74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As denúncias foram tratadas com prioridade, sendo encaminhadas às autoridades competentes, como as forças de segurança e órgãos de proteção animal, para que as apurações e providências legais necessárias fossem tomadas. Além disso, o órgão/entidade está reforçando parcerias com entidades de fiscalização para aprimorar a resposta a essas situações e garantir a proteção da comunidade e dos animais.</w:t>
            </w:r>
          </w:p>
          <w:p w14:paraId="083983C6" w14:textId="77777777" w:rsidR="00EC7478" w:rsidRDefault="00EC7478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D1D7292" w14:textId="77777777" w:rsidR="00EC7478" w:rsidRPr="00EC7478" w:rsidRDefault="00EC7478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599297B" w14:textId="4230AD63" w:rsidR="00EC7478" w:rsidRPr="00EC7478" w:rsidRDefault="00EC7478" w:rsidP="00EC7478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EC7478">
              <w:rPr>
                <w:b/>
                <w:bCs/>
              </w:rPr>
              <w:t>Reclamações sobre apropriação indébita e estrutura organizacional:</w:t>
            </w:r>
            <w:r w:rsidRPr="00EC7478">
              <w:t xml:space="preserve"> As </w:t>
            </w:r>
            <w:r>
              <w:t xml:space="preserve">                          </w:t>
            </w:r>
            <w:r w:rsidRPr="00EC7478">
              <w:t xml:space="preserve">reclamações sobre apropriação indébita estão sendo investigadas por meio de </w:t>
            </w:r>
            <w:r>
              <w:t xml:space="preserve">           </w:t>
            </w:r>
            <w:r w:rsidRPr="00EC7478">
              <w:t xml:space="preserve">auditorias internas. A análise detalhada de processos está em andamento, com o </w:t>
            </w:r>
            <w:r>
              <w:t xml:space="preserve">      </w:t>
            </w:r>
            <w:r w:rsidRPr="00EC7478">
              <w:t xml:space="preserve">objetivo de corrigir possíveis falhas e aprimorar a gestão. Também foi iniciada uma revisão da estrutura organizacional, com foco na melhoria da eficiência e da </w:t>
            </w:r>
            <w:r>
              <w:t xml:space="preserve">           </w:t>
            </w:r>
            <w:r w:rsidRPr="00EC7478">
              <w:t>transparência nos processos internos.</w:t>
            </w:r>
          </w:p>
          <w:p w14:paraId="6FD93CF5" w14:textId="77777777" w:rsidR="00EC7478" w:rsidRPr="00EC7478" w:rsidRDefault="00EC7478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C7478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Essas providências visam atender às demandas da população, melhorar a qualidade dos serviços e garantir maior confiança nos processos administrativos e operacionais do órgão/entidade.</w:t>
            </w:r>
          </w:p>
          <w:p w14:paraId="5EB56979" w14:textId="7C0464B5" w:rsidR="007D7121" w:rsidRDefault="007D7121" w:rsidP="00EC7478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9C3CE5" w14:textId="77777777" w:rsidR="007D7121" w:rsidRDefault="007D7121" w:rsidP="007D7121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A1EDED1" w14:textId="77777777" w:rsidR="007D7121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288"/>
            </w:tblGrid>
            <w:tr w:rsidR="007D7121" w:rsidRPr="00DA4285" w14:paraId="40BF3C55" w14:textId="77777777" w:rsidTr="00B37E94">
              <w:tc>
                <w:tcPr>
                  <w:tcW w:w="8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50"/>
                </w:tcPr>
                <w:p w14:paraId="74E643AD" w14:textId="174B30D7" w:rsidR="007D7121" w:rsidRPr="00DA4285" w:rsidRDefault="007D7121" w:rsidP="007D7121">
                  <w:pPr>
                    <w:tabs>
                      <w:tab w:val="left" w:pos="634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7D7121">
                    <w:rPr>
                      <w:rFonts w:asciiTheme="majorHAnsi" w:hAnsiTheme="majorHAnsi" w:cstheme="maj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>7. BENEFÍCIOS ALCANÇADOS PELA OUVIDORIA</w:t>
                  </w:r>
                </w:p>
              </w:tc>
            </w:tr>
            <w:tr w:rsidR="007D7121" w:rsidRPr="00BA7D8C" w14:paraId="7D545213" w14:textId="77777777" w:rsidTr="00B37E94">
              <w:tc>
                <w:tcPr>
                  <w:tcW w:w="8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A65B8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</w:pPr>
                </w:p>
                <w:p w14:paraId="099CF959" w14:textId="7B24CD97" w:rsidR="007D7121" w:rsidRPr="00B67723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>7.</w:t>
                  </w:r>
                  <w:r w:rsidRPr="00B7074C"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 xml:space="preserve">1 </w:t>
                  </w:r>
                  <w:r w:rsidRPr="007D7121"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>Dos benefícios financeiros</w:t>
                  </w:r>
                </w:p>
                <w:p w14:paraId="661672F8" w14:textId="622C6A21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C626C5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Não se aplica.</w:t>
                  </w:r>
                </w:p>
                <w:p w14:paraId="0645714F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</w:pPr>
                </w:p>
                <w:p w14:paraId="32837C58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>7.2</w:t>
                  </w:r>
                  <w:r w:rsidRPr="00B7074C"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 xml:space="preserve"> </w:t>
                  </w:r>
                  <w:r w:rsidRPr="007D7121"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  <w:t>Dos benefícios não financeiros</w:t>
                  </w:r>
                </w:p>
                <w:p w14:paraId="1732ED9C" w14:textId="06535132" w:rsidR="007D7121" w:rsidRDefault="007D7121" w:rsidP="00EC4CC6">
                  <w:pPr>
                    <w:tabs>
                      <w:tab w:val="left" w:pos="5313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="00C626C5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Não se aplica.</w:t>
                  </w:r>
                  <w:r w:rsidR="00EC4CC6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14:paraId="3AD3386C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  <w:p w14:paraId="54285E86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7D7121" w:rsidRPr="00DA4285" w14:paraId="734FA198" w14:textId="77777777" w:rsidTr="007D7121">
                    <w:tc>
                      <w:tcPr>
                        <w:tcW w:w="8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B050"/>
                      </w:tcPr>
                      <w:p w14:paraId="4014A6CB" w14:textId="462241AB" w:rsidR="007D7121" w:rsidRPr="00DA4285" w:rsidRDefault="007D7121" w:rsidP="007D7121">
                        <w:pPr>
                          <w:tabs>
                            <w:tab w:val="left" w:pos="6345"/>
                          </w:tabs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Pr="007D7121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. COMPROMETIMENTO COM AS ATIVIDADES DA REDE DE OUVIDORIAS</w:t>
                        </w:r>
                      </w:p>
                    </w:tc>
                  </w:tr>
                  <w:tr w:rsidR="007D7121" w:rsidRPr="00BA7D8C" w14:paraId="6BE5516D" w14:textId="77777777" w:rsidTr="007D7121">
                    <w:tc>
                      <w:tcPr>
                        <w:tcW w:w="8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09C7A7" w14:textId="77777777" w:rsidR="007D7121" w:rsidRPr="007D7121" w:rsidRDefault="007D7121" w:rsidP="007D7121">
                        <w:pPr>
                          <w:tabs>
                            <w:tab w:val="left" w:pos="6345"/>
                          </w:tabs>
                          <w:spacing w:after="0" w:line="240" w:lineRule="auto"/>
                          <w:jc w:val="both"/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4181B514" w14:textId="216F5F41" w:rsidR="007D7121" w:rsidRPr="007D7121" w:rsidRDefault="007D7121" w:rsidP="007D7121">
                        <w:pPr>
                          <w:tabs>
                            <w:tab w:val="left" w:pos="6345"/>
                          </w:tabs>
                          <w:spacing w:after="0" w:line="240" w:lineRule="auto"/>
                          <w:jc w:val="both"/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D7121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C626C5" w:rsidRPr="00C626C5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Dando continuidade à qualificação do trabalho desempenhado pela equipe da Secretaria da Pesca e Aquicultura (SPA), com o objetivo de garantir a capacitação dos profissionais envolvidos no atendimento ao cidadão ao longo de </w:t>
                        </w:r>
                        <w:proofErr w:type="gramStart"/>
                        <w:r w:rsidR="00EC7478" w:rsidRPr="00C626C5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2024, </w:t>
                        </w:r>
                        <w:r w:rsidR="00EC7478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C626C5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C626C5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          </w:t>
                        </w:r>
                        <w:r w:rsidR="00C626C5" w:rsidRPr="00C626C5">
                          <w:rPr>
                            <w:rFonts w:asciiTheme="majorHAnsi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>informamos que houve participação da SPA em diversos eventos de articulação e atualização da Rede Ouvir do Estado do Ceará. Destacamos os seguintes:</w:t>
                        </w:r>
                      </w:p>
                      <w:tbl>
                        <w:tblPr>
                          <w:tblpPr w:leftFromText="141" w:rightFromText="141" w:vertAnchor="page" w:horzAnchor="margin" w:tblpY="2146"/>
                          <w:tblOverlap w:val="never"/>
                          <w:tblW w:w="80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0"/>
                          <w:gridCol w:w="1666"/>
                          <w:gridCol w:w="1025"/>
                          <w:gridCol w:w="1123"/>
                        </w:tblGrid>
                        <w:tr w:rsidR="00C626C5" w:rsidRPr="00B67723" w14:paraId="2AF3CEC3" w14:textId="77777777" w:rsidTr="00EC7478">
                          <w:trPr>
                            <w:trHeight w:val="297"/>
                          </w:trPr>
                          <w:tc>
                            <w:tcPr>
                              <w:tcW w:w="4250" w:type="dxa"/>
                              <w:shd w:val="clear" w:color="000000" w:fill="00B050"/>
                              <w:noWrap/>
                              <w:vAlign w:val="center"/>
                              <w:hideMark/>
                            </w:tcPr>
                            <w:p w14:paraId="7B5536DD" w14:textId="77777777" w:rsidR="00C626C5" w:rsidRPr="00B67723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lang w:eastAsia="pt-BR"/>
                                </w:rPr>
                              </w:pPr>
                              <w:r w:rsidRPr="007D71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lang w:eastAsia="pt-BR"/>
                                </w:rPr>
                                <w:t>Título da Capacitação ou Evento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000000" w:fill="00B050"/>
                              <w:noWrap/>
                              <w:vAlign w:val="center"/>
                              <w:hideMark/>
                            </w:tcPr>
                            <w:p w14:paraId="0F26C09D" w14:textId="77777777" w:rsidR="00C626C5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  <w:t>Organização/</w:t>
                              </w:r>
                            </w:p>
                            <w:p w14:paraId="5CB7F21E" w14:textId="77777777" w:rsidR="00C626C5" w:rsidRPr="00B67723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  <w:t>Local</w:t>
                              </w:r>
                            </w:p>
                          </w:tc>
                          <w:tc>
                            <w:tcPr>
                              <w:tcW w:w="1025" w:type="dxa"/>
                              <w:shd w:val="clear" w:color="000000" w:fill="00B050"/>
                              <w:noWrap/>
                              <w:vAlign w:val="center"/>
                              <w:hideMark/>
                            </w:tcPr>
                            <w:p w14:paraId="17D053C0" w14:textId="77777777" w:rsidR="00C626C5" w:rsidRPr="00B67723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  <w:t>Período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bottom w:val="single" w:sz="4" w:space="0" w:color="auto"/>
                              </w:tcBorders>
                              <w:shd w:val="clear" w:color="000000" w:fill="00B050"/>
                              <w:vAlign w:val="center"/>
                            </w:tcPr>
                            <w:p w14:paraId="2E29A0FA" w14:textId="77777777" w:rsidR="00C626C5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  <w:t>Carga</w:t>
                              </w:r>
                            </w:p>
                            <w:p w14:paraId="0E116174" w14:textId="77777777" w:rsidR="00C626C5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  <w:t>Horária</w:t>
                              </w:r>
                            </w:p>
                            <w:p w14:paraId="4BD44F52" w14:textId="77777777" w:rsidR="00C626C5" w:rsidRPr="00B67723" w:rsidRDefault="00C626C5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C626C5" w:rsidRPr="00B67723" w14:paraId="433472E1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664FDDBD" w14:textId="6F592A1C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Gestão em Ouvidoria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0FA7FC4" w14:textId="2F59EE45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5044F74" w14:textId="39A82671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10/01 até 15/01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168F965" w14:textId="08393205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C626C5" w:rsidRPr="00B67723" w14:paraId="61EF63F7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4E27FDC0" w14:textId="360BA2EE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Acesso à informação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6F3E8AAF" w14:textId="4D0990BA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4D5B56E8" w14:textId="01B7F8EE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16/01 até 23/01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421DB85" w14:textId="765AEFAC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C626C5" w:rsidRPr="00B67723" w14:paraId="0D6FB60A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54D38A63" w14:textId="77777777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 xml:space="preserve">Resolução de Conflitos Aplicada ao </w:t>
                              </w:r>
                            </w:p>
                            <w:p w14:paraId="37DAF517" w14:textId="540B694D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Contexto das Ouvidoras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65F93E95" w14:textId="02E04A49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25E2C20E" w14:textId="55765862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23/01até 25/01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D657B5B" w14:textId="166A4455" w:rsidR="00C626C5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  <w:p w14:paraId="073B6A75" w14:textId="77777777" w:rsidR="00EC4CC6" w:rsidRPr="00B67723" w:rsidRDefault="00EC4CC6" w:rsidP="00EC4CC6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C626C5" w:rsidRPr="00B67723" w14:paraId="3E95764B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11A76591" w14:textId="585394EC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Controle Social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5DF02D89" w14:textId="3B856608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620FD402" w14:textId="59DAB27C" w:rsidR="00C626C5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25/01 até 26/01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5107C40" w14:textId="77777777" w:rsidR="00C626C5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  <w:p w14:paraId="14453881" w14:textId="7E4087AF" w:rsidR="00EC4CC6" w:rsidRPr="00B67723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</w:p>
                          </w:tc>
                        </w:tr>
                        <w:tr w:rsidR="00EC4CC6" w:rsidRPr="00B67723" w14:paraId="6D54D849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38A48757" w14:textId="2B76C901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Introdução à Gestão de Projetos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1AE8D86B" w14:textId="2D891F3B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14:paraId="71C3431B" w14:textId="1425E423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21/02 até 23/02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AF25286" w14:textId="475BD3FA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EC4CC6" w:rsidRPr="00B67723" w14:paraId="236468BC" w14:textId="77777777" w:rsidTr="00EC7478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38240982" w14:textId="09B28D22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lastRenderedPageBreak/>
                                <w:t>Proteção ao Denunciante e Tratamento de Denúncias em Ouvidoria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598D8F46" w14:textId="52C93FDE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6BE6279" w14:textId="65BCCE64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21/02 até 23/02</w:t>
                              </w:r>
                            </w:p>
                          </w:tc>
                          <w:tc>
                            <w:tcPr>
                              <w:tcW w:w="112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0D480F7" w14:textId="14252251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EC4CC6" w:rsidRPr="00B67723" w14:paraId="3B8B67E4" w14:textId="77777777" w:rsidTr="00C626C5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13DB1DB9" w14:textId="63EAC4EF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Tratamento de Denúncias em Ouvidoria para Ministério Público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580FFE73" w14:textId="4AF7E834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78A15D1D" w14:textId="4E50590A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15/05 até 16/05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Align w:val="center"/>
                            </w:tcPr>
                            <w:p w14:paraId="617E0B7B" w14:textId="3B935598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EC4CC6" w:rsidRPr="00B67723" w14:paraId="38A107C9" w14:textId="77777777" w:rsidTr="00C626C5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5DD9A1F1" w14:textId="27E9BFA1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Gestão em Ouvidoria para o Ministério Público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01267E49" w14:textId="6EE780F6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3CC760EE" w14:textId="1E251018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15/05 até 16/05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Align w:val="center"/>
                            </w:tcPr>
                            <w:p w14:paraId="47DE5CF5" w14:textId="24125B3D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  <w:tr w:rsidR="00EC4CC6" w:rsidRPr="00B67723" w14:paraId="635F23AF" w14:textId="77777777" w:rsidTr="00C626C5">
                          <w:trPr>
                            <w:trHeight w:val="282"/>
                          </w:trPr>
                          <w:tc>
                            <w:tcPr>
                              <w:tcW w:w="4250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A9CD6D7" w14:textId="77777777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 xml:space="preserve">Resolução de Conflitos Aplicada ao </w:t>
                              </w:r>
                            </w:p>
                            <w:p w14:paraId="0EF2605B" w14:textId="31051253" w:rsidR="00EC4CC6" w:rsidRDefault="00EC4CC6" w:rsidP="00EC4CC6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Contexto das Ouvidorias do Ministério Público</w:t>
                              </w:r>
                            </w:p>
                          </w:tc>
                          <w:tc>
                            <w:tcPr>
                              <w:tcW w:w="1666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03673C3C" w14:textId="1AB46531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ENAP</w:t>
                              </w:r>
                            </w:p>
                          </w:tc>
                          <w:tc>
                            <w:tcPr>
                              <w:tcW w:w="1025" w:type="dxa"/>
                              <w:shd w:val="clear" w:color="auto" w:fill="auto"/>
                              <w:noWrap/>
                              <w:vAlign w:val="center"/>
                            </w:tcPr>
                            <w:p w14:paraId="2A7E6D9D" w14:textId="0E8C037D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15/05 até 16/05</w:t>
                              </w:r>
                            </w:p>
                          </w:tc>
                          <w:tc>
                            <w:tcPr>
                              <w:tcW w:w="1123" w:type="dxa"/>
                              <w:vAlign w:val="center"/>
                            </w:tcPr>
                            <w:p w14:paraId="4F3FF321" w14:textId="596273E6" w:rsidR="00EC4CC6" w:rsidRDefault="00EC4CC6" w:rsidP="00C626C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lang w:eastAsia="pt-BR"/>
                                </w:rPr>
                                <w:t>20h</w:t>
                              </w:r>
                            </w:p>
                          </w:tc>
                        </w:tr>
                      </w:tbl>
                      <w:p w14:paraId="2642CDFE" w14:textId="5BF7423F" w:rsidR="007D7121" w:rsidRDefault="007D7121" w:rsidP="007D7121">
                        <w:pPr>
                          <w:tabs>
                            <w:tab w:val="left" w:pos="6345"/>
                          </w:tabs>
                          <w:spacing w:after="0" w:line="240" w:lineRule="auto"/>
                          <w:jc w:val="both"/>
                          <w:rPr>
                            <w:rFonts w:asciiTheme="majorHAnsi" w:hAnsiTheme="majorHAnsi" w:cstheme="majorHAnsi"/>
                            <w:color w:val="00B05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BBF2BF9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  <w:p w14:paraId="6006BB82" w14:textId="77777777" w:rsidR="007D7121" w:rsidRPr="00BA7D8C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D7121" w:rsidRPr="00BA7D8C" w14:paraId="12E40B3C" w14:textId="77777777" w:rsidTr="00B37E94">
              <w:tc>
                <w:tcPr>
                  <w:tcW w:w="8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A0F27" w14:textId="77777777" w:rsidR="007D7121" w:rsidRDefault="007D7121" w:rsidP="007D7121">
                  <w:pPr>
                    <w:tabs>
                      <w:tab w:val="left" w:pos="6345"/>
                    </w:tabs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color w:val="00B050"/>
                      <w:sz w:val="24"/>
                      <w:szCs w:val="24"/>
                    </w:rPr>
                  </w:pPr>
                </w:p>
              </w:tc>
            </w:tr>
          </w:tbl>
          <w:p w14:paraId="7D20D243" w14:textId="77777777" w:rsidR="007D7121" w:rsidRPr="00BA7D8C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EC7478" w:rsidRPr="00BA7D8C" w14:paraId="08BAD1C7" w14:textId="77777777" w:rsidTr="00B37E94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5C7ED4E9" w14:textId="77777777" w:rsidR="00EC7478" w:rsidRDefault="00EC7478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</w:tc>
      </w:tr>
    </w:tbl>
    <w:p w14:paraId="23F81D9D" w14:textId="77777777" w:rsidR="00B67723" w:rsidRDefault="00B67723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62"/>
      </w:tblGrid>
      <w:tr w:rsidR="007D7121" w:rsidRPr="00DA4285" w14:paraId="651A6438" w14:textId="77777777" w:rsidTr="00B37E94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D9981EE" w14:textId="5C97401B" w:rsidR="007D7121" w:rsidRPr="00DA4285" w:rsidRDefault="007D7121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7D712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9. SUGESTÕES DE MELHORIA APRESENTADAS PELA OUVIDORIA</w:t>
            </w:r>
          </w:p>
        </w:tc>
      </w:tr>
      <w:tr w:rsidR="007D7121" w14:paraId="59F5F131" w14:textId="77777777" w:rsidTr="007D7121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14:paraId="5357CE1C" w14:textId="77777777" w:rsidR="007D7121" w:rsidRPr="007D7121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A7004AD" w14:textId="25B86F1B" w:rsidR="007D7121" w:rsidRDefault="00C626C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Ouvidoria da SPA tem cumprido, ano após ano, os prazos estabelecidos para responder às demandas recebidas. Nesse sentido, mantém o compromisso de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</w:t>
            </w:r>
            <w:r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seguir à disposição da população, oferecendo um atendimento ágil, eficiente e transparente.</w:t>
            </w:r>
          </w:p>
          <w:p w14:paraId="6F9FA125" w14:textId="0EB1DF8B" w:rsidR="00C626C5" w:rsidRDefault="00C626C5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</w:tc>
      </w:tr>
      <w:tr w:rsidR="007D7121" w:rsidRPr="00DA4285" w14:paraId="77A6C19D" w14:textId="77777777" w:rsidTr="007D7121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0E6C9BEE" w14:textId="70A66625" w:rsidR="007D7121" w:rsidRPr="00DA4285" w:rsidRDefault="001A34B0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A34B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10. PRONUNCIAMENTO DO DIRIGENTE DO ÓRGÃO/ENTIDADE</w:t>
            </w:r>
          </w:p>
        </w:tc>
      </w:tr>
      <w:tr w:rsidR="007D7121" w14:paraId="76F11468" w14:textId="77777777" w:rsidTr="001A34B0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14:paraId="535EA12A" w14:textId="77777777" w:rsidR="007D7121" w:rsidRPr="007D7121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3967826" w14:textId="186B35A4" w:rsidR="00EC7478" w:rsidRDefault="007D712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D712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</w:t>
            </w:r>
            <w:r w:rsidR="005C30A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 recriação da Secretaria da Pesca e Aquicultura do Estado do Ceará – SPA, tem sido fundamental para o setor pesqueiro. A ouvidoria tem se desempenhado em cumprir o seu papel para atender o cidadão e consequentemente cumprir a legalidade da transparência de seus serviços e ações. </w:t>
            </w:r>
          </w:p>
          <w:p w14:paraId="5CD339DF" w14:textId="01F8E17C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Dessa forma atesto que revisei e tomei conhecimento das informações contidas no relatório anual de gestão da ouvidoria de (01/01/2024 a 31/12/2024).</w:t>
            </w:r>
          </w:p>
          <w:p w14:paraId="41B12E81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0B16B37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5C9E021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D32B855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41AD4C4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6018C2E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2B55B20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48599DA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0C560053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5BBC8C22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4B8E8115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730A15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BA653FE" w14:textId="6D78A684" w:rsidR="00EC7478" w:rsidRPr="00EC7478" w:rsidRDefault="00EC7478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1A34B0" w:rsidRPr="00DA4285" w14:paraId="7B7F7E27" w14:textId="77777777" w:rsidTr="001A34B0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CCC7A5F" w14:textId="6A9B2006" w:rsidR="001A34B0" w:rsidRPr="00DA4285" w:rsidRDefault="001A34B0" w:rsidP="00B37E94">
            <w:pPr>
              <w:tabs>
                <w:tab w:val="left" w:pos="6345"/>
              </w:tabs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1A34B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11. CONSIDERAÇÕES FINAIS – OUVIDORIA</w:t>
            </w:r>
          </w:p>
        </w:tc>
      </w:tr>
      <w:tr w:rsidR="001A34B0" w14:paraId="5C4890D9" w14:textId="77777777" w:rsidTr="001A34B0"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14:paraId="651790E2" w14:textId="77777777" w:rsidR="001A34B0" w:rsidRPr="007D7121" w:rsidRDefault="001A34B0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577C195" w14:textId="77777777" w:rsidR="00C626C5" w:rsidRDefault="001A34B0" w:rsidP="00C626C5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D712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</w:t>
            </w:r>
            <w:r w:rsidR="00C626C5"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 relatório da Ouvidoria da SPA referente ao ano de 2024, para o plano de </w:t>
            </w:r>
            <w:r w:rsid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</w:t>
            </w:r>
            <w:r w:rsidR="00C626C5"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gestão, apresenta um balanço positivo, com a resolução de manifestações e elogios dentro dos prazos estabelecidos. </w:t>
            </w:r>
          </w:p>
          <w:p w14:paraId="29409F7E" w14:textId="496F664D" w:rsidR="00C626C5" w:rsidRPr="00C626C5" w:rsidRDefault="00C626C5" w:rsidP="00C626C5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</w:t>
            </w:r>
            <w:r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 Ouvidoria segue comprometida em aprimorar continuamente seus processos, visando atender de forma cada vez mais eficiente as futuras manifestações. Esse esforço é parte de uma busca constante por mudanças e melhorias que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</w:t>
            </w:r>
            <w:r w:rsidRPr="00C626C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beneficiem os usuários e municípios, contribuindo para o desenvolvimento contínuo do setor agrícola e pesqueiro do Estado do Ceará.</w:t>
            </w:r>
          </w:p>
          <w:p w14:paraId="1D7B4A2F" w14:textId="63511871" w:rsidR="001A34B0" w:rsidRPr="00C626C5" w:rsidRDefault="001A34B0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  <w:p w14:paraId="458E7DBE" w14:textId="4BAE7820" w:rsidR="001A34B0" w:rsidRPr="007D7121" w:rsidRDefault="001A34B0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1A34B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Fortaleza,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11</w:t>
            </w:r>
            <w:r w:rsidRPr="001A34B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de fevereiro de 2025.</w:t>
            </w:r>
          </w:p>
          <w:p w14:paraId="31CF4FD1" w14:textId="77777777" w:rsidR="001A34B0" w:rsidRDefault="001A34B0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222E7CB2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  <w:p w14:paraId="1FAD7404" w14:textId="77777777" w:rsidR="005C30A1" w:rsidRDefault="005C30A1" w:rsidP="00B37E94">
            <w:pPr>
              <w:tabs>
                <w:tab w:val="left" w:pos="6345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00B050"/>
                <w:sz w:val="24"/>
                <w:szCs w:val="24"/>
              </w:rPr>
            </w:pPr>
          </w:p>
        </w:tc>
      </w:tr>
    </w:tbl>
    <w:p w14:paraId="631429F4" w14:textId="77777777" w:rsidR="008C4312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8E8059" w14:textId="77777777" w:rsidR="008C4312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C2805A7" w14:textId="179A5A7F" w:rsidR="008C4312" w:rsidRPr="008C4312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>Oriel</w:t>
      </w:r>
      <w:proofErr w:type="spellEnd"/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Guimarães Nunes Filho</w:t>
      </w:r>
    </w:p>
    <w:p w14:paraId="32D58C47" w14:textId="1984F70B" w:rsidR="008C4312" w:rsidRPr="008C4312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>Secretário da Pesca e Aquicultura do Estado do Ceará</w:t>
      </w:r>
    </w:p>
    <w:p w14:paraId="2D9D9798" w14:textId="77777777" w:rsidR="008C4312" w:rsidRDefault="008C4312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76E728" w14:textId="77777777" w:rsidR="008C4312" w:rsidRDefault="008C4312" w:rsidP="00B67723">
      <w:pPr>
        <w:tabs>
          <w:tab w:val="left" w:pos="6345"/>
        </w:tabs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B6FBBE0" w14:textId="11CD63B6" w:rsidR="00EC7478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>Orlaneide</w:t>
      </w:r>
      <w:proofErr w:type="spellEnd"/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8C4312">
        <w:rPr>
          <w:rFonts w:asciiTheme="majorHAnsi" w:hAnsiTheme="majorHAnsi" w:cstheme="majorHAnsi"/>
          <w:color w:val="000000" w:themeColor="text1"/>
          <w:sz w:val="24"/>
          <w:szCs w:val="24"/>
        </w:rPr>
        <w:t>Cristovão</w:t>
      </w:r>
      <w:proofErr w:type="spellEnd"/>
    </w:p>
    <w:p w14:paraId="7C978DFE" w14:textId="6E63FF8C" w:rsidR="008C4312" w:rsidRPr="008C4312" w:rsidRDefault="008C4312" w:rsidP="008C4312">
      <w:pPr>
        <w:tabs>
          <w:tab w:val="left" w:pos="6345"/>
        </w:tabs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Assessoria de Controle Interno e Ouvidoria </w:t>
      </w:r>
    </w:p>
    <w:sectPr w:rsidR="008C4312" w:rsidRPr="008C4312" w:rsidSect="00EC7478">
      <w:headerReference w:type="default" r:id="rId11"/>
      <w:footerReference w:type="default" r:id="rId12"/>
      <w:pgSz w:w="11906" w:h="16838"/>
      <w:pgMar w:top="1899" w:right="1701" w:bottom="1417" w:left="1701" w:header="708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9B7E" w14:textId="77777777" w:rsidR="00FB33BD" w:rsidRDefault="00FB33BD">
      <w:r>
        <w:separator/>
      </w:r>
    </w:p>
  </w:endnote>
  <w:endnote w:type="continuationSeparator" w:id="0">
    <w:p w14:paraId="7EC10D84" w14:textId="77777777" w:rsidR="00FB33BD" w:rsidRDefault="00FB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5136" w14:textId="77777777" w:rsidR="00FF71AC" w:rsidRPr="001369B8" w:rsidRDefault="00FF71AC" w:rsidP="00FF71AC">
    <w:pPr>
      <w:pStyle w:val="Rodap"/>
      <w:rPr>
        <w:rFonts w:ascii="Segoe UI" w:hAnsi="Segoe UI" w:cs="Segoe UI"/>
        <w:b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43716" wp14:editId="4C22015C">
          <wp:simplePos x="0" y="0"/>
          <wp:positionH relativeFrom="column">
            <wp:posOffset>-1070610</wp:posOffset>
          </wp:positionH>
          <wp:positionV relativeFrom="paragraph">
            <wp:posOffset>262255</wp:posOffset>
          </wp:positionV>
          <wp:extent cx="7560310" cy="467995"/>
          <wp:effectExtent l="0" t="0" r="2540" b="8255"/>
          <wp:wrapNone/>
          <wp:docPr id="668796255" name="Imagem 1573173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71"/>
                  <a:stretch>
                    <a:fillRect/>
                  </a:stretch>
                </pic:blipFill>
                <pic:spPr>
                  <a:xfrm>
                    <a:off x="0" y="0"/>
                    <a:ext cx="7560310" cy="467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69B8">
      <w:rPr>
        <w:rFonts w:ascii="Segoe UI" w:hAnsi="Segoe UI" w:cs="Segoe UI"/>
        <w:b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CENTRO ADMINISTRATIVO BÁRBARA DE ALENCAR – PALÁCIO DE IRACEMA</w:t>
    </w:r>
  </w:p>
  <w:p w14:paraId="1BE53ED7" w14:textId="77777777" w:rsidR="00FF71AC" w:rsidRPr="00BE72D5" w:rsidRDefault="00FF71AC" w:rsidP="00FF71AC">
    <w:pPr>
      <w:pStyle w:val="Rodap"/>
      <w:rPr>
        <w:rFonts w:ascii="Segoe UI" w:hAnsi="Segoe UI" w:cs="Segoe UI"/>
        <w:sz w:val="12"/>
        <w:szCs w:val="12"/>
      </w:rPr>
    </w:pPr>
    <w:r w:rsidRPr="00BE72D5">
      <w:rPr>
        <w:rFonts w:ascii="Segoe UI" w:hAnsi="Segoe UI" w:cs="Segoe UI"/>
        <w:sz w:val="12"/>
        <w:szCs w:val="12"/>
      </w:rPr>
      <w:t>Av. Dr. José Martins Rodrigues, 150 – Edson Queiroz – CEP: 60.811-520 – Fortaleza – CE</w:t>
    </w:r>
  </w:p>
  <w:p w14:paraId="44A876C1" w14:textId="77777777" w:rsidR="00FF71AC" w:rsidRDefault="00FF71AC" w:rsidP="00FF71AC">
    <w:pPr>
      <w:pStyle w:val="Rodap"/>
      <w:rPr>
        <w:rFonts w:ascii="Segoe UI" w:hAnsi="Segoe UI" w:cs="Segoe UI"/>
        <w:sz w:val="12"/>
        <w:szCs w:val="12"/>
      </w:rPr>
    </w:pPr>
    <w:r w:rsidRPr="00BE72D5">
      <w:rPr>
        <w:rFonts w:ascii="Segoe UI" w:hAnsi="Segoe UI" w:cs="Segoe UI"/>
        <w:sz w:val="12"/>
        <w:szCs w:val="12"/>
      </w:rPr>
      <w:t>Horário de funcionamento: 08h às 12h – 13h às 17h (Segunda-Sexta)</w:t>
    </w:r>
  </w:p>
  <w:p w14:paraId="6DF2AB27" w14:textId="39325EB4" w:rsidR="00BE72D5" w:rsidRPr="00BE72D5" w:rsidRDefault="00BE72D5" w:rsidP="00FF71AC">
    <w:pPr>
      <w:pStyle w:val="Rodap"/>
      <w:rPr>
        <w:rFonts w:ascii="Segoe UI" w:hAnsi="Segoe UI" w:cs="Segoe UI"/>
        <w:sz w:val="12"/>
        <w:szCs w:val="12"/>
      </w:rPr>
    </w:pPr>
    <w:r>
      <w:rPr>
        <w:rFonts w:ascii="Segoe UI" w:hAnsi="Segoe UI" w:cs="Segoe UI"/>
        <w:sz w:val="12"/>
        <w:szCs w:val="12"/>
      </w:rPr>
      <w:t>Telefones: (85) 3108-2666 / 3108-2669</w:t>
    </w:r>
  </w:p>
  <w:p w14:paraId="0DE0A0E2" w14:textId="77777777" w:rsidR="00FF71AC" w:rsidRPr="00520E38" w:rsidRDefault="00FF71AC" w:rsidP="00FF71AC">
    <w:pPr>
      <w:pStyle w:val="Rodap"/>
      <w:rPr>
        <w:sz w:val="20"/>
        <w:szCs w:val="20"/>
      </w:rPr>
    </w:pPr>
  </w:p>
  <w:p w14:paraId="7D88BE9D" w14:textId="77777777" w:rsidR="00FF71AC" w:rsidRPr="00520E38" w:rsidRDefault="00FF71AC" w:rsidP="00FF71AC">
    <w:pPr>
      <w:pStyle w:val="Rodap"/>
      <w:rPr>
        <w:sz w:val="20"/>
        <w:szCs w:val="20"/>
      </w:rPr>
    </w:pPr>
  </w:p>
  <w:p w14:paraId="020575F0" w14:textId="77777777" w:rsidR="00066C48" w:rsidRDefault="00066C48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BE532" w14:textId="77777777" w:rsidR="00FB33BD" w:rsidRDefault="00FB33BD">
      <w:r>
        <w:rPr>
          <w:color w:val="000000"/>
        </w:rPr>
        <w:separator/>
      </w:r>
    </w:p>
  </w:footnote>
  <w:footnote w:type="continuationSeparator" w:id="0">
    <w:p w14:paraId="22A79EEC" w14:textId="77777777" w:rsidR="00FB33BD" w:rsidRDefault="00FB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8A56" w14:textId="40D7C797" w:rsidR="00066C48" w:rsidRDefault="00DA4285" w:rsidP="00454F56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324DBB" wp14:editId="702DD20C">
          <wp:simplePos x="0" y="0"/>
          <wp:positionH relativeFrom="column">
            <wp:posOffset>1424940</wp:posOffset>
          </wp:positionH>
          <wp:positionV relativeFrom="paragraph">
            <wp:posOffset>-373380</wp:posOffset>
          </wp:positionV>
          <wp:extent cx="2276475" cy="717550"/>
          <wp:effectExtent l="0" t="0" r="9525" b="6350"/>
          <wp:wrapNone/>
          <wp:docPr id="20159685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F56"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456F"/>
    <w:multiLevelType w:val="hybridMultilevel"/>
    <w:tmpl w:val="E8300CD6"/>
    <w:lvl w:ilvl="0" w:tplc="842AA17E">
      <w:start w:val="1"/>
      <w:numFmt w:val="decimal"/>
      <w:lvlText w:val="%1."/>
      <w:lvlJc w:val="left"/>
      <w:pPr>
        <w:ind w:left="6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425" w:hanging="360"/>
      </w:pPr>
    </w:lvl>
    <w:lvl w:ilvl="2" w:tplc="0416001B" w:tentative="1">
      <w:start w:val="1"/>
      <w:numFmt w:val="lowerRoman"/>
      <w:lvlText w:val="%3."/>
      <w:lvlJc w:val="right"/>
      <w:pPr>
        <w:ind w:left="8145" w:hanging="180"/>
      </w:pPr>
    </w:lvl>
    <w:lvl w:ilvl="3" w:tplc="0416000F" w:tentative="1">
      <w:start w:val="1"/>
      <w:numFmt w:val="decimal"/>
      <w:lvlText w:val="%4."/>
      <w:lvlJc w:val="left"/>
      <w:pPr>
        <w:ind w:left="8865" w:hanging="360"/>
      </w:pPr>
    </w:lvl>
    <w:lvl w:ilvl="4" w:tplc="04160019" w:tentative="1">
      <w:start w:val="1"/>
      <w:numFmt w:val="lowerLetter"/>
      <w:lvlText w:val="%5."/>
      <w:lvlJc w:val="left"/>
      <w:pPr>
        <w:ind w:left="9585" w:hanging="360"/>
      </w:pPr>
    </w:lvl>
    <w:lvl w:ilvl="5" w:tplc="0416001B" w:tentative="1">
      <w:start w:val="1"/>
      <w:numFmt w:val="lowerRoman"/>
      <w:lvlText w:val="%6."/>
      <w:lvlJc w:val="right"/>
      <w:pPr>
        <w:ind w:left="10305" w:hanging="180"/>
      </w:pPr>
    </w:lvl>
    <w:lvl w:ilvl="6" w:tplc="0416000F" w:tentative="1">
      <w:start w:val="1"/>
      <w:numFmt w:val="decimal"/>
      <w:lvlText w:val="%7."/>
      <w:lvlJc w:val="left"/>
      <w:pPr>
        <w:ind w:left="11025" w:hanging="360"/>
      </w:pPr>
    </w:lvl>
    <w:lvl w:ilvl="7" w:tplc="04160019" w:tentative="1">
      <w:start w:val="1"/>
      <w:numFmt w:val="lowerLetter"/>
      <w:lvlText w:val="%8."/>
      <w:lvlJc w:val="left"/>
      <w:pPr>
        <w:ind w:left="11745" w:hanging="360"/>
      </w:pPr>
    </w:lvl>
    <w:lvl w:ilvl="8" w:tplc="0416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1" w15:restartNumberingAfterBreak="0">
    <w:nsid w:val="493C383A"/>
    <w:multiLevelType w:val="multilevel"/>
    <w:tmpl w:val="703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A245A"/>
    <w:multiLevelType w:val="hybridMultilevel"/>
    <w:tmpl w:val="8C922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75B5C"/>
    <w:multiLevelType w:val="hybridMultilevel"/>
    <w:tmpl w:val="7996F7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65187">
    <w:abstractNumId w:val="3"/>
  </w:num>
  <w:num w:numId="2" w16cid:durableId="389037638">
    <w:abstractNumId w:val="0"/>
  </w:num>
  <w:num w:numId="3" w16cid:durableId="1948539271">
    <w:abstractNumId w:val="2"/>
  </w:num>
  <w:num w:numId="4" w16cid:durableId="8765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56"/>
    <w:rsid w:val="00014ADF"/>
    <w:rsid w:val="00040611"/>
    <w:rsid w:val="000439EE"/>
    <w:rsid w:val="00051C12"/>
    <w:rsid w:val="00066C48"/>
    <w:rsid w:val="00072CE0"/>
    <w:rsid w:val="0008405A"/>
    <w:rsid w:val="00096A05"/>
    <w:rsid w:val="000C0AFF"/>
    <w:rsid w:val="000D5E5A"/>
    <w:rsid w:val="001233CC"/>
    <w:rsid w:val="00133F25"/>
    <w:rsid w:val="00145576"/>
    <w:rsid w:val="00164E87"/>
    <w:rsid w:val="0017770C"/>
    <w:rsid w:val="00183A73"/>
    <w:rsid w:val="001878BE"/>
    <w:rsid w:val="00190937"/>
    <w:rsid w:val="00195A39"/>
    <w:rsid w:val="001A34B0"/>
    <w:rsid w:val="001A5457"/>
    <w:rsid w:val="00210408"/>
    <w:rsid w:val="00215E99"/>
    <w:rsid w:val="00216720"/>
    <w:rsid w:val="00225AB6"/>
    <w:rsid w:val="00230A99"/>
    <w:rsid w:val="002368E1"/>
    <w:rsid w:val="002409A9"/>
    <w:rsid w:val="00262102"/>
    <w:rsid w:val="00264D30"/>
    <w:rsid w:val="0026666C"/>
    <w:rsid w:val="00275C5A"/>
    <w:rsid w:val="00280A36"/>
    <w:rsid w:val="00285357"/>
    <w:rsid w:val="00293A1D"/>
    <w:rsid w:val="002B5299"/>
    <w:rsid w:val="002C1CF5"/>
    <w:rsid w:val="002D1856"/>
    <w:rsid w:val="002D6BA3"/>
    <w:rsid w:val="002E1A60"/>
    <w:rsid w:val="00302026"/>
    <w:rsid w:val="00315369"/>
    <w:rsid w:val="00356A18"/>
    <w:rsid w:val="00374FFB"/>
    <w:rsid w:val="003A707C"/>
    <w:rsid w:val="003D4AE8"/>
    <w:rsid w:val="003E60F6"/>
    <w:rsid w:val="003F3794"/>
    <w:rsid w:val="003F640D"/>
    <w:rsid w:val="003F6929"/>
    <w:rsid w:val="00402DAE"/>
    <w:rsid w:val="00416B49"/>
    <w:rsid w:val="004375E3"/>
    <w:rsid w:val="00445312"/>
    <w:rsid w:val="00454F56"/>
    <w:rsid w:val="00470268"/>
    <w:rsid w:val="00470448"/>
    <w:rsid w:val="00475BFC"/>
    <w:rsid w:val="004A1377"/>
    <w:rsid w:val="004B0E14"/>
    <w:rsid w:val="004E1939"/>
    <w:rsid w:val="004F4134"/>
    <w:rsid w:val="004F630B"/>
    <w:rsid w:val="00501B6F"/>
    <w:rsid w:val="00530E9D"/>
    <w:rsid w:val="00532616"/>
    <w:rsid w:val="00547DD8"/>
    <w:rsid w:val="00570EEC"/>
    <w:rsid w:val="00571EBB"/>
    <w:rsid w:val="005875BD"/>
    <w:rsid w:val="00595C77"/>
    <w:rsid w:val="00597024"/>
    <w:rsid w:val="005A48D1"/>
    <w:rsid w:val="005C30A1"/>
    <w:rsid w:val="005E7468"/>
    <w:rsid w:val="00606C30"/>
    <w:rsid w:val="006125E4"/>
    <w:rsid w:val="006158FF"/>
    <w:rsid w:val="00627CC8"/>
    <w:rsid w:val="006305FF"/>
    <w:rsid w:val="006529A1"/>
    <w:rsid w:val="006600F4"/>
    <w:rsid w:val="00663001"/>
    <w:rsid w:val="006649B4"/>
    <w:rsid w:val="00667FE7"/>
    <w:rsid w:val="00676226"/>
    <w:rsid w:val="00695DF4"/>
    <w:rsid w:val="006A28EF"/>
    <w:rsid w:val="006C7732"/>
    <w:rsid w:val="006D33F5"/>
    <w:rsid w:val="006E6F28"/>
    <w:rsid w:val="006F4B42"/>
    <w:rsid w:val="007101D0"/>
    <w:rsid w:val="0073027E"/>
    <w:rsid w:val="007523FE"/>
    <w:rsid w:val="00761E01"/>
    <w:rsid w:val="00764C75"/>
    <w:rsid w:val="007855B3"/>
    <w:rsid w:val="007D34AF"/>
    <w:rsid w:val="007D7121"/>
    <w:rsid w:val="007D7538"/>
    <w:rsid w:val="007E0435"/>
    <w:rsid w:val="007E424F"/>
    <w:rsid w:val="007F0A91"/>
    <w:rsid w:val="00812FFE"/>
    <w:rsid w:val="00821398"/>
    <w:rsid w:val="00821AA4"/>
    <w:rsid w:val="00824E70"/>
    <w:rsid w:val="00845D6C"/>
    <w:rsid w:val="00854DD0"/>
    <w:rsid w:val="00860611"/>
    <w:rsid w:val="0086298C"/>
    <w:rsid w:val="00872FFC"/>
    <w:rsid w:val="008A76B0"/>
    <w:rsid w:val="008B25C7"/>
    <w:rsid w:val="008C20DE"/>
    <w:rsid w:val="008C4312"/>
    <w:rsid w:val="008D0E5B"/>
    <w:rsid w:val="00910A2B"/>
    <w:rsid w:val="00932019"/>
    <w:rsid w:val="0097305F"/>
    <w:rsid w:val="009923DB"/>
    <w:rsid w:val="009A0AE4"/>
    <w:rsid w:val="009A6DA4"/>
    <w:rsid w:val="009C374B"/>
    <w:rsid w:val="009D0940"/>
    <w:rsid w:val="009D22E8"/>
    <w:rsid w:val="009E179E"/>
    <w:rsid w:val="00A20590"/>
    <w:rsid w:val="00A32285"/>
    <w:rsid w:val="00A63D7A"/>
    <w:rsid w:val="00A862C1"/>
    <w:rsid w:val="00A91985"/>
    <w:rsid w:val="00AC18B1"/>
    <w:rsid w:val="00AE3B36"/>
    <w:rsid w:val="00B02E7D"/>
    <w:rsid w:val="00B11A81"/>
    <w:rsid w:val="00B16C80"/>
    <w:rsid w:val="00B30B51"/>
    <w:rsid w:val="00B349E2"/>
    <w:rsid w:val="00B3633B"/>
    <w:rsid w:val="00B42260"/>
    <w:rsid w:val="00B530F7"/>
    <w:rsid w:val="00B5540D"/>
    <w:rsid w:val="00B55718"/>
    <w:rsid w:val="00B67723"/>
    <w:rsid w:val="00B7074C"/>
    <w:rsid w:val="00B76AF5"/>
    <w:rsid w:val="00B96EE0"/>
    <w:rsid w:val="00BA7D8C"/>
    <w:rsid w:val="00BB2C9F"/>
    <w:rsid w:val="00BC53DA"/>
    <w:rsid w:val="00BE72D5"/>
    <w:rsid w:val="00BF058F"/>
    <w:rsid w:val="00C424F9"/>
    <w:rsid w:val="00C626C5"/>
    <w:rsid w:val="00C817AA"/>
    <w:rsid w:val="00C87F17"/>
    <w:rsid w:val="00CB3BD5"/>
    <w:rsid w:val="00CC50D3"/>
    <w:rsid w:val="00CD7217"/>
    <w:rsid w:val="00CE0DE4"/>
    <w:rsid w:val="00D04E1B"/>
    <w:rsid w:val="00D26BFE"/>
    <w:rsid w:val="00D26FE0"/>
    <w:rsid w:val="00D33AE8"/>
    <w:rsid w:val="00D50102"/>
    <w:rsid w:val="00D8166A"/>
    <w:rsid w:val="00DA324D"/>
    <w:rsid w:val="00DA4285"/>
    <w:rsid w:val="00DA5E25"/>
    <w:rsid w:val="00DF15BA"/>
    <w:rsid w:val="00E30A73"/>
    <w:rsid w:val="00E3166A"/>
    <w:rsid w:val="00E359D1"/>
    <w:rsid w:val="00E47267"/>
    <w:rsid w:val="00E92A01"/>
    <w:rsid w:val="00EA4194"/>
    <w:rsid w:val="00EA4361"/>
    <w:rsid w:val="00EB22D8"/>
    <w:rsid w:val="00EB5FEA"/>
    <w:rsid w:val="00EC2205"/>
    <w:rsid w:val="00EC4CC6"/>
    <w:rsid w:val="00EC7478"/>
    <w:rsid w:val="00EC7CF6"/>
    <w:rsid w:val="00EE6236"/>
    <w:rsid w:val="00F069B8"/>
    <w:rsid w:val="00F11BBB"/>
    <w:rsid w:val="00F5032F"/>
    <w:rsid w:val="00F556FB"/>
    <w:rsid w:val="00F57CAC"/>
    <w:rsid w:val="00F600AB"/>
    <w:rsid w:val="00FB0980"/>
    <w:rsid w:val="00FB33BD"/>
    <w:rsid w:val="00FC00BE"/>
    <w:rsid w:val="00FC5B7B"/>
    <w:rsid w:val="00FE337A"/>
    <w:rsid w:val="00FF464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2DB0A"/>
  <w15:docId w15:val="{F0BED4E3-2B09-40C0-95D1-0EDD114D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4"/>
        <w:szCs w:val="24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77"/>
    <w:pPr>
      <w:widowControl/>
      <w:suppressAutoHyphens w:val="0"/>
      <w:autoSpaceDN/>
      <w:spacing w:after="160" w:line="256" w:lineRule="auto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table" w:styleId="Tabelacomgrade">
    <w:name w:val="Table Grid"/>
    <w:basedOn w:val="Tabelanormal"/>
    <w:uiPriority w:val="39"/>
    <w:rsid w:val="0085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04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43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42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6C5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C7478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7478"/>
    <w:rPr>
      <w:rFonts w:asciiTheme="minorHAnsi" w:eastAsiaTheme="minorEastAsia" w:hAnsiTheme="minorHAnsi" w:cstheme="minorBid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de%20Costa\Downloads\timbrado-SPA-2024%20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SCA12\Downloads\ticket_report_2112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SCA12\Downloads\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Sumário!$A$14</c:f>
              <c:strCache>
                <c:ptCount val="1"/>
                <c:pt idx="0">
                  <c:v>Manisfestações de Ouvidoria - 2023 a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Lit>
              <c:formatCode>General</c:formatCode>
              <c:ptCount val="2"/>
              <c:pt idx="0">
                <c:v>2023</c:v>
              </c:pt>
              <c:pt idx="1">
                <c:v>2024</c:v>
              </c:pt>
            </c:numLit>
          </c:cat>
          <c:val>
            <c:numRef>
              <c:f>Sumário!$A$15:$A$16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571-40CD-BBF1-31B9805894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47834911"/>
        <c:axId val="647841151"/>
      </c:barChart>
      <c:catAx>
        <c:axId val="647834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841151"/>
        <c:crosses val="autoZero"/>
        <c:auto val="1"/>
        <c:lblAlgn val="ctr"/>
        <c:lblOffset val="100"/>
        <c:noMultiLvlLbl val="0"/>
      </c:catAx>
      <c:valAx>
        <c:axId val="647841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834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Gráfico</a:t>
            </a:r>
            <a:r>
              <a:rPr lang="pt-BR" baseline="0"/>
              <a:t> de Manifestações Mensais 2023 - 2024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Sumário!$L$15</c:f>
              <c:strCache>
                <c:ptCount val="1"/>
                <c:pt idx="0">
                  <c:v>2023 - 03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C6C-47A3-872F-3577AC00F1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6C-47A3-872F-3577AC00F1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6C-47A3-872F-3577AC00F1B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6C-47A3-872F-3577AC00F1B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6C-47A3-872F-3577AC00F1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6C-47A3-872F-3577AC00F1B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C6C-47A3-872F-3577AC00F1B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6C-47A3-872F-3577AC00F1B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6C-47A3-872F-3577AC00F1B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6C-47A3-872F-3577AC00F1B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6C-47A3-872F-3577AC00F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Sumário!$L$16:$L$27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Sumário!$M$16:$M$27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C6C-47A3-872F-3577AC00F1BF}"/>
            </c:ext>
          </c:extLst>
        </c:ser>
        <c:ser>
          <c:idx val="1"/>
          <c:order val="1"/>
          <c:tx>
            <c:strRef>
              <c:f>Sumário!$L$14</c:f>
              <c:strCache>
                <c:ptCount val="1"/>
                <c:pt idx="0">
                  <c:v>2024 - 07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6C-47A3-872F-3577AC00F1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6C-47A3-872F-3577AC00F1BF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C6C-47A3-872F-3577AC00F1B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C6C-47A3-872F-3577AC00F1BF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C6C-47A3-872F-3577AC00F1BF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C6C-47A3-872F-3577AC00F1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Sumário!$L$16:$L$27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Sumário!$N$16:$N$27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C6C-47A3-872F-3577AC00F1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847200192"/>
        <c:axId val="847203072"/>
      </c:barChart>
      <c:catAx>
        <c:axId val="84720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7203072"/>
        <c:crosses val="autoZero"/>
        <c:auto val="1"/>
        <c:lblAlgn val="ctr"/>
        <c:lblOffset val="100"/>
        <c:noMultiLvlLbl val="0"/>
      </c:catAx>
      <c:valAx>
        <c:axId val="847203072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7200192"/>
        <c:crosses val="autoZero"/>
        <c:crossBetween val="between"/>
        <c:majorUnit val="1"/>
      </c:valAx>
      <c:spPr>
        <a:noFill/>
        <a:ln>
          <a:solidFill>
            <a:schemeClr val="accent1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398F-4B6B-4210-86EE-E16D4AC2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timbrado-SPA-2024 (1)</Template>
  <TotalTime>280</TotalTime>
  <Pages>12</Pages>
  <Words>2342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 Costa</dc:creator>
  <cp:lastModifiedBy>Neide Costa</cp:lastModifiedBy>
  <cp:revision>12</cp:revision>
  <cp:lastPrinted>2025-02-13T16:42:00Z</cp:lastPrinted>
  <dcterms:created xsi:type="dcterms:W3CDTF">2025-02-11T16:02:00Z</dcterms:created>
  <dcterms:modified xsi:type="dcterms:W3CDTF">2025-02-20T14:42:00Z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MSIP_Label_defa4170-0d19-0005-0004-bc88714345d2_ActionId">
    <vt:lpwstr>ba7bd544-fbad-426b-92ef-d5780cc51454</vt:lpwstr>
  </property>
  <property fmtid="{D5CDD505-2E9C-101B-9397-08002B2CF9AE}" pid="4" name="MSIP_Label_defa4170-0d19-0005-0004-bc88714345d2_ContentBits">
    <vt:lpwstr>0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etDate">
    <vt:lpwstr>2023-03-22T15:52:34Z</vt:lpwstr>
  </property>
  <property fmtid="{D5CDD505-2E9C-101B-9397-08002B2CF9AE}" pid="9" name="MSIP_Label_defa4170-0d19-0005-0004-bc88714345d2_SiteId">
    <vt:lpwstr>d994ddef-51c7-4851-9e6e-51209c4dc3e4</vt:lpwstr>
  </property>
</Properties>
</file>